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E3337" w14:textId="77777777" w:rsidR="00463DB2" w:rsidRPr="008A1B95" w:rsidRDefault="00463DB2" w:rsidP="008A1B95">
      <w:pPr>
        <w:spacing w:after="0" w:line="240" w:lineRule="auto"/>
        <w:jc w:val="center"/>
        <w:rPr>
          <w:sz w:val="32"/>
          <w:szCs w:val="32"/>
        </w:rPr>
      </w:pPr>
      <w:r w:rsidRPr="008A1B95">
        <w:rPr>
          <w:sz w:val="32"/>
          <w:szCs w:val="32"/>
        </w:rPr>
        <w:t>FAQ vedr. DS 469:2013 Varme- og køleanlæg i bygninger</w:t>
      </w:r>
    </w:p>
    <w:p w14:paraId="2F0F872E" w14:textId="77777777" w:rsidR="00463DB2" w:rsidRPr="008A1B95" w:rsidRDefault="00463DB2" w:rsidP="008A1B95">
      <w:pPr>
        <w:spacing w:after="0" w:line="240" w:lineRule="auto"/>
        <w:jc w:val="center"/>
        <w:rPr>
          <w:sz w:val="32"/>
          <w:szCs w:val="32"/>
        </w:rPr>
      </w:pPr>
      <w:r w:rsidRPr="008A1B95">
        <w:rPr>
          <w:sz w:val="32"/>
          <w:szCs w:val="32"/>
        </w:rPr>
        <w:t>Udarbejdet af standardiseringsudvalget DS/S-316 Varme- og kølesystemer</w:t>
      </w:r>
    </w:p>
    <w:p w14:paraId="01C1C8C4" w14:textId="000EC222" w:rsidR="00463DB2" w:rsidRDefault="00463DB2" w:rsidP="008A1B95">
      <w:pPr>
        <w:spacing w:after="0" w:line="240" w:lineRule="auto"/>
        <w:jc w:val="center"/>
      </w:pPr>
      <w:r>
        <w:t xml:space="preserve">Senest opdateret </w:t>
      </w:r>
      <w:r w:rsidR="00F3596D">
        <w:t>18</w:t>
      </w:r>
      <w:r>
        <w:t xml:space="preserve">. </w:t>
      </w:r>
      <w:r w:rsidR="00F3596D">
        <w:t>juni</w:t>
      </w:r>
      <w:r>
        <w:t xml:space="preserve"> 20</w:t>
      </w:r>
      <w:r w:rsidR="00F3596D">
        <w:t>20</w:t>
      </w:r>
      <w:r>
        <w:t xml:space="preserve"> (TSM/HEN)</w:t>
      </w:r>
    </w:p>
    <w:p w14:paraId="023FC942" w14:textId="77777777" w:rsidR="00463DB2" w:rsidRDefault="00463DB2" w:rsidP="008A1B95">
      <w:pPr>
        <w:spacing w:after="0" w:line="240" w:lineRule="auto"/>
      </w:pPr>
    </w:p>
    <w:p w14:paraId="64188DBB" w14:textId="77777777" w:rsidR="008A1B95" w:rsidRDefault="008A1B95" w:rsidP="008A1B95">
      <w:pPr>
        <w:spacing w:after="0" w:line="240" w:lineRule="auto"/>
      </w:pPr>
    </w:p>
    <w:p w14:paraId="1D02203A" w14:textId="77777777" w:rsidR="00463DB2" w:rsidRDefault="00463DB2" w:rsidP="008A1B95">
      <w:pPr>
        <w:spacing w:after="0" w:line="240" w:lineRule="auto"/>
        <w:jc w:val="center"/>
      </w:pPr>
      <w:r>
        <w:t>Har du et spørgsmål, er du velkommen til at kontakte</w:t>
      </w:r>
    </w:p>
    <w:p w14:paraId="759B0AC3" w14:textId="77777777" w:rsidR="00463DB2" w:rsidRDefault="00463DB2" w:rsidP="008A1B95">
      <w:pPr>
        <w:spacing w:after="0" w:line="240" w:lineRule="auto"/>
        <w:jc w:val="center"/>
      </w:pPr>
      <w:r>
        <w:t>udvalgsansvarlig Henryk Stawicki på hen@ds.dk</w:t>
      </w:r>
    </w:p>
    <w:p w14:paraId="57F8D5CC" w14:textId="77777777" w:rsidR="00463DB2" w:rsidRDefault="00463DB2" w:rsidP="00463DB2"/>
    <w:p w14:paraId="002ECFCD" w14:textId="77777777" w:rsidR="008A1B95" w:rsidRDefault="008A1B95" w:rsidP="00463DB2"/>
    <w:p w14:paraId="1EE6930A" w14:textId="77777777" w:rsidR="00463DB2" w:rsidRDefault="00463DB2" w:rsidP="00463DB2">
      <w:pPr>
        <w:rPr>
          <w:sz w:val="32"/>
        </w:rPr>
      </w:pPr>
      <w:r w:rsidRPr="008A1B95">
        <w:rPr>
          <w:sz w:val="32"/>
        </w:rPr>
        <w:t xml:space="preserve">Oversigt over </w:t>
      </w:r>
      <w:r w:rsidR="00B75705">
        <w:rPr>
          <w:sz w:val="32"/>
        </w:rPr>
        <w:t>spørgsmål med link</w:t>
      </w:r>
      <w:r w:rsidR="004E52F2">
        <w:rPr>
          <w:sz w:val="32"/>
        </w:rPr>
        <w:t>s</w:t>
      </w:r>
      <w:r w:rsidR="00B75705">
        <w:rPr>
          <w:sz w:val="32"/>
        </w:rPr>
        <w:t xml:space="preserve"> til svar:</w:t>
      </w:r>
    </w:p>
    <w:p w14:paraId="0EA39684" w14:textId="77777777" w:rsidR="00AD21A2" w:rsidRPr="00AD21A2" w:rsidRDefault="00AD21A2" w:rsidP="00AD21A2">
      <w:pPr>
        <w:tabs>
          <w:tab w:val="left" w:pos="567"/>
          <w:tab w:val="left" w:pos="1418"/>
        </w:tabs>
        <w:rPr>
          <w:sz w:val="24"/>
        </w:rPr>
      </w:pPr>
      <w:r>
        <w:rPr>
          <w:sz w:val="24"/>
        </w:rPr>
        <w:t>ID</w:t>
      </w:r>
      <w:r>
        <w:rPr>
          <w:sz w:val="24"/>
        </w:rPr>
        <w:tab/>
        <w:t>Afsnit</w:t>
      </w:r>
      <w:r>
        <w:rPr>
          <w:sz w:val="24"/>
        </w:rPr>
        <w:tab/>
        <w:t>Spør</w:t>
      </w:r>
      <w:r w:rsidR="00B75705">
        <w:rPr>
          <w:sz w:val="24"/>
        </w:rPr>
        <w:t>g</w:t>
      </w:r>
      <w:r>
        <w:rPr>
          <w:sz w:val="24"/>
        </w:rPr>
        <w:t>smål</w:t>
      </w:r>
      <w:r>
        <w:rPr>
          <w:sz w:val="24"/>
        </w:rPr>
        <w:br/>
        <w:t>nr.</w:t>
      </w:r>
      <w:r>
        <w:rPr>
          <w:sz w:val="24"/>
        </w:rPr>
        <w:tab/>
        <w:t>nr.</w:t>
      </w:r>
    </w:p>
    <w:p w14:paraId="34D20A70" w14:textId="77777777" w:rsidR="00463DB2" w:rsidRPr="00AE3837" w:rsidRDefault="00AE3837" w:rsidP="00AD21A2">
      <w:pPr>
        <w:pStyle w:val="Listeafsnit"/>
        <w:numPr>
          <w:ilvl w:val="0"/>
          <w:numId w:val="3"/>
        </w:numPr>
        <w:tabs>
          <w:tab w:val="left" w:pos="1418"/>
        </w:tabs>
        <w:spacing w:after="0" w:line="360" w:lineRule="auto"/>
        <w:ind w:left="567" w:hanging="567"/>
        <w:rPr>
          <w:rStyle w:val="Hyperlink"/>
          <w:color w:val="auto"/>
          <w:sz w:val="24"/>
          <w:szCs w:val="26"/>
          <w:u w:val="none"/>
        </w:rPr>
      </w:pPr>
      <w:r w:rsidRPr="00AE3837">
        <w:rPr>
          <w:sz w:val="24"/>
          <w:szCs w:val="26"/>
        </w:rPr>
        <w:fldChar w:fldCharType="begin"/>
      </w:r>
      <w:r w:rsidRPr="00AE3837">
        <w:rPr>
          <w:sz w:val="24"/>
          <w:szCs w:val="26"/>
        </w:rPr>
        <w:instrText xml:space="preserve"> HYPERLINK  \l "_Hvornår_skal_kravene" </w:instrText>
      </w:r>
      <w:r w:rsidRPr="00AE3837">
        <w:rPr>
          <w:sz w:val="24"/>
          <w:szCs w:val="26"/>
        </w:rPr>
        <w:fldChar w:fldCharType="separate"/>
      </w:r>
      <w:r w:rsidR="00AD21A2" w:rsidRPr="00AE3837">
        <w:rPr>
          <w:rStyle w:val="Hyperlink"/>
          <w:color w:val="auto"/>
          <w:sz w:val="24"/>
          <w:szCs w:val="26"/>
          <w:u w:val="none"/>
        </w:rPr>
        <w:t>1.</w:t>
      </w:r>
      <w:r w:rsidR="00AD21A2" w:rsidRPr="00AE3837">
        <w:rPr>
          <w:rStyle w:val="Hyperlink"/>
          <w:color w:val="auto"/>
          <w:sz w:val="24"/>
          <w:szCs w:val="26"/>
          <w:u w:val="none"/>
        </w:rPr>
        <w:tab/>
      </w:r>
      <w:r w:rsidR="00463DB2" w:rsidRPr="00AE3837">
        <w:rPr>
          <w:rStyle w:val="Hyperlink"/>
          <w:color w:val="auto"/>
          <w:sz w:val="24"/>
          <w:szCs w:val="26"/>
          <w:u w:val="none"/>
        </w:rPr>
        <w:t>Hvornår skal kravene i DS 469:2013 følges i eksisterende byggeri?</w:t>
      </w:r>
    </w:p>
    <w:p w14:paraId="78E74546" w14:textId="77777777" w:rsidR="00463DB2" w:rsidRPr="00AE3837" w:rsidRDefault="00AE3837" w:rsidP="00AD21A2">
      <w:pPr>
        <w:pStyle w:val="Listeafsnit"/>
        <w:numPr>
          <w:ilvl w:val="0"/>
          <w:numId w:val="3"/>
        </w:numPr>
        <w:tabs>
          <w:tab w:val="left" w:pos="1418"/>
        </w:tabs>
        <w:spacing w:after="0" w:line="360" w:lineRule="auto"/>
        <w:ind w:left="567" w:hanging="567"/>
        <w:rPr>
          <w:sz w:val="24"/>
          <w:szCs w:val="26"/>
        </w:rPr>
      </w:pPr>
      <w:r w:rsidRPr="00AE3837">
        <w:rPr>
          <w:sz w:val="24"/>
          <w:szCs w:val="26"/>
        </w:rPr>
        <w:fldChar w:fldCharType="end"/>
      </w:r>
      <w:hyperlink w:anchor="_Skal_der_ved" w:history="1">
        <w:r w:rsidR="00AD21A2" w:rsidRPr="00AE3837">
          <w:rPr>
            <w:rStyle w:val="Hyperlink"/>
            <w:color w:val="auto"/>
            <w:sz w:val="24"/>
            <w:szCs w:val="26"/>
            <w:u w:val="none"/>
          </w:rPr>
          <w:t>5.1.1</w:t>
        </w:r>
        <w:r w:rsidR="00AD21A2" w:rsidRPr="00AE3837">
          <w:rPr>
            <w:rStyle w:val="Hyperlink"/>
            <w:color w:val="auto"/>
            <w:sz w:val="24"/>
            <w:szCs w:val="26"/>
            <w:u w:val="none"/>
          </w:rPr>
          <w:tab/>
        </w:r>
        <w:r w:rsidR="00463DB2" w:rsidRPr="00AE3837">
          <w:rPr>
            <w:rStyle w:val="Hyperlink"/>
            <w:color w:val="auto"/>
            <w:sz w:val="24"/>
            <w:szCs w:val="26"/>
            <w:u w:val="none"/>
          </w:rPr>
          <w:t>Skal der ved anvendelse af diffus loftsindblæsning tages hensyn til strålingsasymmetri?</w:t>
        </w:r>
      </w:hyperlink>
    </w:p>
    <w:p w14:paraId="5B597F6C" w14:textId="77777777" w:rsidR="00463DB2" w:rsidRPr="00AE3837" w:rsidRDefault="00F3596D" w:rsidP="00AD21A2">
      <w:pPr>
        <w:pStyle w:val="Listeafsnit"/>
        <w:numPr>
          <w:ilvl w:val="0"/>
          <w:numId w:val="3"/>
        </w:numPr>
        <w:tabs>
          <w:tab w:val="left" w:pos="1418"/>
        </w:tabs>
        <w:spacing w:after="0" w:line="360" w:lineRule="auto"/>
        <w:ind w:left="567" w:hanging="567"/>
        <w:rPr>
          <w:sz w:val="24"/>
          <w:szCs w:val="26"/>
        </w:rPr>
      </w:pPr>
      <w:hyperlink w:anchor="_Skal_et_radiatorsystem" w:history="1">
        <w:r w:rsidR="00AD21A2" w:rsidRPr="00AE3837">
          <w:rPr>
            <w:rStyle w:val="Hyperlink"/>
            <w:color w:val="auto"/>
            <w:sz w:val="24"/>
            <w:szCs w:val="26"/>
            <w:u w:val="none"/>
          </w:rPr>
          <w:t>6.9.1</w:t>
        </w:r>
        <w:r w:rsidR="00AD21A2" w:rsidRPr="00AE3837">
          <w:rPr>
            <w:rStyle w:val="Hyperlink"/>
            <w:color w:val="auto"/>
            <w:sz w:val="24"/>
            <w:szCs w:val="26"/>
            <w:u w:val="none"/>
          </w:rPr>
          <w:tab/>
        </w:r>
        <w:r w:rsidR="00463DB2" w:rsidRPr="00AE3837">
          <w:rPr>
            <w:rStyle w:val="Hyperlink"/>
            <w:color w:val="auto"/>
            <w:sz w:val="24"/>
            <w:szCs w:val="26"/>
            <w:u w:val="none"/>
          </w:rPr>
          <w:t>Skal et radiatorsystem ændres til de nye fremløbstemperaturer, når fjernvarme konverteres fra damp til vandbåren fjernvarme?</w:t>
        </w:r>
      </w:hyperlink>
    </w:p>
    <w:p w14:paraId="137A28C8" w14:textId="77777777" w:rsidR="00463DB2" w:rsidRPr="00AE3837" w:rsidRDefault="00F3596D" w:rsidP="00AD21A2">
      <w:pPr>
        <w:pStyle w:val="Listeafsnit"/>
        <w:numPr>
          <w:ilvl w:val="0"/>
          <w:numId w:val="3"/>
        </w:numPr>
        <w:tabs>
          <w:tab w:val="left" w:pos="1418"/>
        </w:tabs>
        <w:spacing w:after="0" w:line="360" w:lineRule="auto"/>
        <w:ind w:left="567" w:hanging="567"/>
        <w:rPr>
          <w:sz w:val="24"/>
          <w:szCs w:val="26"/>
        </w:rPr>
      </w:pPr>
      <w:hyperlink w:anchor="_Kan_gulvvarme_ikke" w:history="1">
        <w:r w:rsidR="00AD21A2" w:rsidRPr="00AE3837">
          <w:rPr>
            <w:rStyle w:val="Hyperlink"/>
            <w:color w:val="auto"/>
            <w:sz w:val="24"/>
            <w:szCs w:val="26"/>
            <w:u w:val="none"/>
          </w:rPr>
          <w:t>7.1.1</w:t>
        </w:r>
        <w:r w:rsidR="00AD21A2" w:rsidRPr="00AE3837">
          <w:rPr>
            <w:rStyle w:val="Hyperlink"/>
            <w:color w:val="auto"/>
            <w:sz w:val="24"/>
            <w:szCs w:val="26"/>
            <w:u w:val="none"/>
          </w:rPr>
          <w:tab/>
        </w:r>
        <w:r w:rsidR="00463DB2" w:rsidRPr="00AE3837">
          <w:rPr>
            <w:rStyle w:val="Hyperlink"/>
            <w:color w:val="auto"/>
            <w:sz w:val="24"/>
            <w:szCs w:val="26"/>
            <w:u w:val="none"/>
          </w:rPr>
          <w:t>Kan gulvvarme ikke anvendes, hvis der er vinduer og risiko for kuldenedfald?</w:t>
        </w:r>
      </w:hyperlink>
    </w:p>
    <w:p w14:paraId="507B2C44" w14:textId="77777777" w:rsidR="008A1B95" w:rsidRPr="00AE3837" w:rsidRDefault="00F3596D" w:rsidP="00AD21A2">
      <w:pPr>
        <w:pStyle w:val="Listeafsnit"/>
        <w:numPr>
          <w:ilvl w:val="0"/>
          <w:numId w:val="3"/>
        </w:numPr>
        <w:tabs>
          <w:tab w:val="left" w:pos="1418"/>
        </w:tabs>
        <w:spacing w:after="0" w:line="360" w:lineRule="auto"/>
        <w:ind w:left="567" w:hanging="567"/>
        <w:rPr>
          <w:sz w:val="24"/>
          <w:szCs w:val="26"/>
        </w:rPr>
      </w:pPr>
      <w:hyperlink w:anchor="_Kan_gulvvarme_anvendes" w:history="1">
        <w:r w:rsidR="00AD21A2" w:rsidRPr="00AE3837">
          <w:rPr>
            <w:rStyle w:val="Hyperlink"/>
            <w:color w:val="auto"/>
            <w:sz w:val="24"/>
            <w:szCs w:val="26"/>
            <w:u w:val="none"/>
          </w:rPr>
          <w:t>7.1.1</w:t>
        </w:r>
        <w:r w:rsidR="00AD21A2" w:rsidRPr="00AE3837">
          <w:rPr>
            <w:rStyle w:val="Hyperlink"/>
            <w:color w:val="auto"/>
            <w:sz w:val="24"/>
            <w:szCs w:val="26"/>
            <w:u w:val="none"/>
          </w:rPr>
          <w:tab/>
        </w:r>
        <w:r w:rsidR="00463DB2" w:rsidRPr="00AE3837">
          <w:rPr>
            <w:rStyle w:val="Hyperlink"/>
            <w:color w:val="auto"/>
            <w:sz w:val="24"/>
            <w:szCs w:val="26"/>
            <w:u w:val="none"/>
          </w:rPr>
          <w:t>Kan gulvvarme anvendes i parcelhuse, hvis der optræder stor variation i varmebelastningen, fx ved solindfald?</w:t>
        </w:r>
      </w:hyperlink>
    </w:p>
    <w:p w14:paraId="205DFB9B" w14:textId="77777777" w:rsidR="00463DB2" w:rsidRPr="00AE3837" w:rsidRDefault="00F3596D" w:rsidP="00AD21A2">
      <w:pPr>
        <w:pStyle w:val="Listeafsnit"/>
        <w:numPr>
          <w:ilvl w:val="0"/>
          <w:numId w:val="3"/>
        </w:numPr>
        <w:tabs>
          <w:tab w:val="left" w:pos="1418"/>
        </w:tabs>
        <w:spacing w:after="0" w:line="360" w:lineRule="auto"/>
        <w:ind w:left="567" w:hanging="567"/>
        <w:rPr>
          <w:sz w:val="24"/>
          <w:szCs w:val="26"/>
        </w:rPr>
      </w:pPr>
      <w:hyperlink w:anchor="_Hvornår_betragtes_et" w:history="1">
        <w:r w:rsidR="00AD21A2" w:rsidRPr="00AE3837">
          <w:rPr>
            <w:rStyle w:val="Hyperlink"/>
            <w:color w:val="auto"/>
            <w:sz w:val="24"/>
            <w:szCs w:val="26"/>
            <w:u w:val="none"/>
          </w:rPr>
          <w:t>7.1.1</w:t>
        </w:r>
        <w:r w:rsidR="00AD21A2" w:rsidRPr="00AE3837">
          <w:rPr>
            <w:rStyle w:val="Hyperlink"/>
            <w:color w:val="auto"/>
            <w:sz w:val="24"/>
            <w:szCs w:val="26"/>
            <w:u w:val="none"/>
          </w:rPr>
          <w:tab/>
        </w:r>
        <w:r w:rsidR="00463DB2" w:rsidRPr="00AE3837">
          <w:rPr>
            <w:rStyle w:val="Hyperlink"/>
            <w:color w:val="auto"/>
            <w:sz w:val="24"/>
            <w:szCs w:val="26"/>
            <w:u w:val="none"/>
          </w:rPr>
          <w:t>Hvornår betragtes et gulvvarmeanlæg som et varmesystem med stor termisk træghed?</w:t>
        </w:r>
      </w:hyperlink>
      <w:r w:rsidR="00463DB2" w:rsidRPr="00AE3837">
        <w:rPr>
          <w:sz w:val="24"/>
          <w:szCs w:val="26"/>
        </w:rPr>
        <w:tab/>
      </w:r>
    </w:p>
    <w:p w14:paraId="508A270C" w14:textId="77777777" w:rsidR="00463DB2" w:rsidRPr="00AE3837" w:rsidRDefault="00F3596D" w:rsidP="00AD21A2">
      <w:pPr>
        <w:pStyle w:val="Listeafsnit"/>
        <w:numPr>
          <w:ilvl w:val="0"/>
          <w:numId w:val="3"/>
        </w:numPr>
        <w:tabs>
          <w:tab w:val="left" w:pos="1418"/>
        </w:tabs>
        <w:spacing w:after="0" w:line="360" w:lineRule="auto"/>
        <w:ind w:left="567" w:hanging="567"/>
        <w:rPr>
          <w:sz w:val="24"/>
          <w:szCs w:val="26"/>
        </w:rPr>
      </w:pPr>
      <w:hyperlink w:anchor="_Skal_gulvvarmerør_isoleres" w:history="1">
        <w:r w:rsidR="00AD21A2" w:rsidRPr="00AE3837">
          <w:rPr>
            <w:rStyle w:val="Hyperlink"/>
            <w:color w:val="auto"/>
            <w:sz w:val="24"/>
            <w:szCs w:val="26"/>
            <w:u w:val="none"/>
          </w:rPr>
          <w:t>7.1.3</w:t>
        </w:r>
        <w:r w:rsidR="00AD21A2" w:rsidRPr="00AE3837">
          <w:rPr>
            <w:rStyle w:val="Hyperlink"/>
            <w:color w:val="auto"/>
            <w:sz w:val="24"/>
            <w:szCs w:val="26"/>
            <w:u w:val="none"/>
          </w:rPr>
          <w:tab/>
        </w:r>
        <w:r w:rsidR="00463DB2" w:rsidRPr="00AE3837">
          <w:rPr>
            <w:rStyle w:val="Hyperlink"/>
            <w:color w:val="auto"/>
            <w:sz w:val="24"/>
            <w:szCs w:val="26"/>
            <w:u w:val="none"/>
          </w:rPr>
          <w:t>Skal gulvvarmerør isoleres frem til det rum, de betjener?</w:t>
        </w:r>
      </w:hyperlink>
    </w:p>
    <w:p w14:paraId="5F08EAF9" w14:textId="77777777" w:rsidR="00463DB2" w:rsidRPr="008A170C" w:rsidRDefault="008A170C" w:rsidP="00AD21A2">
      <w:pPr>
        <w:pStyle w:val="Listeafsnit"/>
        <w:numPr>
          <w:ilvl w:val="0"/>
          <w:numId w:val="3"/>
        </w:numPr>
        <w:tabs>
          <w:tab w:val="left" w:pos="1418"/>
        </w:tabs>
        <w:spacing w:after="0" w:line="360" w:lineRule="auto"/>
        <w:ind w:left="567" w:hanging="567"/>
        <w:rPr>
          <w:rStyle w:val="Hyperlink"/>
          <w:color w:val="auto"/>
          <w:sz w:val="24"/>
          <w:szCs w:val="26"/>
          <w:u w:val="none"/>
        </w:rPr>
      </w:pPr>
      <w:r w:rsidRPr="008A170C">
        <w:rPr>
          <w:sz w:val="24"/>
          <w:szCs w:val="26"/>
        </w:rPr>
        <w:fldChar w:fldCharType="begin"/>
      </w:r>
      <w:r w:rsidRPr="008A170C">
        <w:rPr>
          <w:sz w:val="24"/>
          <w:szCs w:val="26"/>
        </w:rPr>
        <w:instrText xml:space="preserve"> HYPERLINK  \l "_Hvis_gulvvarmen_er" </w:instrText>
      </w:r>
      <w:r w:rsidRPr="008A170C">
        <w:rPr>
          <w:sz w:val="24"/>
          <w:szCs w:val="26"/>
        </w:rPr>
        <w:fldChar w:fldCharType="separate"/>
      </w:r>
      <w:r w:rsidR="00AD21A2" w:rsidRPr="008A170C">
        <w:rPr>
          <w:rStyle w:val="Hyperlink"/>
          <w:color w:val="auto"/>
          <w:sz w:val="24"/>
          <w:szCs w:val="26"/>
          <w:u w:val="none"/>
        </w:rPr>
        <w:t>7.1.3</w:t>
      </w:r>
      <w:r w:rsidR="00AD21A2" w:rsidRPr="008A170C">
        <w:rPr>
          <w:rStyle w:val="Hyperlink"/>
          <w:color w:val="auto"/>
          <w:sz w:val="24"/>
          <w:szCs w:val="26"/>
          <w:u w:val="none"/>
        </w:rPr>
        <w:tab/>
      </w:r>
      <w:r w:rsidR="00463DB2" w:rsidRPr="008A170C">
        <w:rPr>
          <w:rStyle w:val="Hyperlink"/>
          <w:color w:val="auto"/>
          <w:sz w:val="24"/>
          <w:szCs w:val="26"/>
          <w:u w:val="none"/>
        </w:rPr>
        <w:t>Hvis gulvvarmen er indstøbt i betondæk, skal betondækket så udstøbes med kuldebroafbrydelser ved indvendige skillevægge?</w:t>
      </w:r>
    </w:p>
    <w:p w14:paraId="742B36B5" w14:textId="77777777" w:rsidR="00463DB2" w:rsidRPr="008A170C" w:rsidRDefault="008A170C" w:rsidP="00AD21A2">
      <w:pPr>
        <w:pStyle w:val="Listeafsnit"/>
        <w:numPr>
          <w:ilvl w:val="0"/>
          <w:numId w:val="3"/>
        </w:numPr>
        <w:tabs>
          <w:tab w:val="left" w:pos="1418"/>
        </w:tabs>
        <w:spacing w:after="0" w:line="360" w:lineRule="auto"/>
        <w:ind w:left="567" w:hanging="567"/>
        <w:rPr>
          <w:sz w:val="24"/>
          <w:szCs w:val="26"/>
        </w:rPr>
      </w:pPr>
      <w:r w:rsidRPr="008A170C">
        <w:rPr>
          <w:sz w:val="24"/>
          <w:szCs w:val="26"/>
        </w:rPr>
        <w:fldChar w:fldCharType="end"/>
      </w:r>
      <w:hyperlink w:anchor="_Hvad_menes_med" w:history="1">
        <w:r w:rsidR="00AD21A2" w:rsidRPr="008A170C">
          <w:rPr>
            <w:rStyle w:val="Hyperlink"/>
            <w:color w:val="auto"/>
            <w:sz w:val="24"/>
            <w:szCs w:val="26"/>
            <w:u w:val="none"/>
          </w:rPr>
          <w:t>8.1</w:t>
        </w:r>
        <w:r w:rsidR="00AD21A2" w:rsidRPr="008A170C">
          <w:rPr>
            <w:rStyle w:val="Hyperlink"/>
            <w:color w:val="auto"/>
            <w:sz w:val="24"/>
            <w:szCs w:val="26"/>
            <w:u w:val="none"/>
          </w:rPr>
          <w:tab/>
        </w:r>
        <w:r w:rsidR="00463DB2" w:rsidRPr="008A170C">
          <w:rPr>
            <w:rStyle w:val="Hyperlink"/>
            <w:color w:val="auto"/>
            <w:sz w:val="24"/>
            <w:szCs w:val="26"/>
            <w:u w:val="none"/>
          </w:rPr>
          <w:t>Hvad menes med rimelig kort indsvingningstid for regulering af rumtemperaturen?</w:t>
        </w:r>
      </w:hyperlink>
    </w:p>
    <w:p w14:paraId="38DEBF4E"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Hvilken_betydning_har" w:history="1">
        <w:r w:rsidR="00AD21A2" w:rsidRPr="008A170C">
          <w:rPr>
            <w:rStyle w:val="Hyperlink"/>
            <w:color w:val="auto"/>
            <w:sz w:val="24"/>
            <w:szCs w:val="26"/>
            <w:u w:val="none"/>
          </w:rPr>
          <w:t>8.1</w:t>
        </w:r>
        <w:r w:rsidR="00AD21A2" w:rsidRPr="008A170C">
          <w:rPr>
            <w:rStyle w:val="Hyperlink"/>
            <w:color w:val="auto"/>
            <w:sz w:val="24"/>
            <w:szCs w:val="26"/>
            <w:u w:val="none"/>
          </w:rPr>
          <w:tab/>
        </w:r>
        <w:r w:rsidR="00463DB2" w:rsidRPr="008A170C">
          <w:rPr>
            <w:rStyle w:val="Hyperlink"/>
            <w:color w:val="auto"/>
            <w:sz w:val="24"/>
            <w:szCs w:val="26"/>
            <w:u w:val="none"/>
          </w:rPr>
          <w:t>Hvilken betydning har valg af gulvbelægning ved gulvvarmesystemer i forhold til energiforbrug og rumtemperaturregulering?</w:t>
        </w:r>
      </w:hyperlink>
    </w:p>
    <w:p w14:paraId="545DEF6C"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Skal_både_radiatorer" w:history="1">
        <w:r w:rsidR="00AD21A2" w:rsidRPr="008A170C">
          <w:rPr>
            <w:rStyle w:val="Hyperlink"/>
            <w:color w:val="auto"/>
            <w:sz w:val="24"/>
            <w:szCs w:val="26"/>
            <w:u w:val="none"/>
          </w:rPr>
          <w:t>8.1</w:t>
        </w:r>
        <w:r w:rsidR="00AD21A2" w:rsidRPr="008A170C">
          <w:rPr>
            <w:rStyle w:val="Hyperlink"/>
            <w:color w:val="auto"/>
            <w:sz w:val="24"/>
            <w:szCs w:val="26"/>
            <w:u w:val="none"/>
          </w:rPr>
          <w:tab/>
          <w:t>Skal både radiatorer og gulvarme i samme rum være forsynet med rumtemperatur</w:t>
        </w:r>
        <w:r w:rsidR="00B75705" w:rsidRPr="008A170C">
          <w:rPr>
            <w:rStyle w:val="Hyperlink"/>
            <w:color w:val="auto"/>
            <w:sz w:val="24"/>
            <w:szCs w:val="26"/>
            <w:u w:val="none"/>
          </w:rPr>
          <w:t>r</w:t>
        </w:r>
        <w:r w:rsidR="00AD21A2" w:rsidRPr="008A170C">
          <w:rPr>
            <w:rStyle w:val="Hyperlink"/>
            <w:color w:val="auto"/>
            <w:sz w:val="24"/>
            <w:szCs w:val="26"/>
            <w:u w:val="none"/>
          </w:rPr>
          <w:t>egulering?</w:t>
        </w:r>
      </w:hyperlink>
    </w:p>
    <w:p w14:paraId="32B6E524"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Hvad_er_et" w:history="1">
        <w:r w:rsidR="00AD21A2" w:rsidRPr="008A170C">
          <w:rPr>
            <w:rStyle w:val="Hyperlink"/>
            <w:color w:val="auto"/>
            <w:sz w:val="24"/>
            <w:szCs w:val="26"/>
            <w:u w:val="none"/>
          </w:rPr>
          <w:t>8.1.1</w:t>
        </w:r>
        <w:r w:rsidR="00AD21A2" w:rsidRPr="008A170C">
          <w:rPr>
            <w:rStyle w:val="Hyperlink"/>
            <w:color w:val="auto"/>
            <w:sz w:val="24"/>
            <w:szCs w:val="26"/>
            <w:u w:val="none"/>
          </w:rPr>
          <w:tab/>
          <w:t>Hvad er et mindre baderum?</w:t>
        </w:r>
      </w:hyperlink>
    </w:p>
    <w:p w14:paraId="2D8166ED" w14:textId="77777777" w:rsidR="00AD21A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Kan_der_være" w:history="1">
        <w:r w:rsidR="00AD21A2" w:rsidRPr="008A170C">
          <w:rPr>
            <w:rStyle w:val="Hyperlink"/>
            <w:color w:val="auto"/>
            <w:sz w:val="24"/>
            <w:szCs w:val="26"/>
            <w:u w:val="none"/>
          </w:rPr>
          <w:t>8.1.1</w:t>
        </w:r>
        <w:r w:rsidR="00AD21A2" w:rsidRPr="008A170C">
          <w:rPr>
            <w:rStyle w:val="Hyperlink"/>
            <w:color w:val="auto"/>
            <w:sz w:val="24"/>
            <w:szCs w:val="26"/>
            <w:u w:val="none"/>
          </w:rPr>
          <w:tab/>
          <w:t>Kan der være returtemperaturregulering på gulvvarmen i et mindre indeliggende baderum, der ikke har noget opvarmningsbehov?</w:t>
        </w:r>
      </w:hyperlink>
    </w:p>
    <w:p w14:paraId="58566B90"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Skal_der_være" w:history="1">
        <w:r w:rsidR="00AD21A2" w:rsidRPr="008A170C">
          <w:rPr>
            <w:rStyle w:val="Hyperlink"/>
            <w:color w:val="auto"/>
            <w:sz w:val="24"/>
            <w:szCs w:val="26"/>
            <w:u w:val="none"/>
          </w:rPr>
          <w:t>8.2</w:t>
        </w:r>
        <w:r w:rsidR="00AD21A2" w:rsidRPr="008A170C">
          <w:rPr>
            <w:rStyle w:val="Hyperlink"/>
            <w:color w:val="auto"/>
            <w:sz w:val="24"/>
            <w:szCs w:val="26"/>
            <w:u w:val="none"/>
          </w:rPr>
          <w:tab/>
        </w:r>
        <w:r w:rsidR="00463DB2" w:rsidRPr="008A170C">
          <w:rPr>
            <w:rStyle w:val="Hyperlink"/>
            <w:color w:val="auto"/>
            <w:sz w:val="24"/>
            <w:szCs w:val="26"/>
            <w:u w:val="none"/>
          </w:rPr>
          <w:t>Skal der være fremløbstemperaturregulering ved et gulvvarmeanlæg?</w:t>
        </w:r>
      </w:hyperlink>
    </w:p>
    <w:p w14:paraId="06694883"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Skal_der_være_1" w:history="1">
        <w:r w:rsidR="00AD21A2" w:rsidRPr="008A170C">
          <w:rPr>
            <w:rStyle w:val="Hyperlink"/>
            <w:color w:val="auto"/>
            <w:sz w:val="24"/>
            <w:szCs w:val="26"/>
            <w:u w:val="none"/>
          </w:rPr>
          <w:t>8.2</w:t>
        </w:r>
        <w:r w:rsidR="00AD21A2" w:rsidRPr="008A170C">
          <w:rPr>
            <w:rStyle w:val="Hyperlink"/>
            <w:color w:val="auto"/>
            <w:sz w:val="24"/>
            <w:szCs w:val="26"/>
            <w:u w:val="none"/>
          </w:rPr>
          <w:tab/>
        </w:r>
        <w:r w:rsidR="00463DB2" w:rsidRPr="008A170C">
          <w:rPr>
            <w:rStyle w:val="Hyperlink"/>
            <w:color w:val="auto"/>
            <w:sz w:val="24"/>
            <w:szCs w:val="26"/>
            <w:u w:val="none"/>
          </w:rPr>
          <w:t>Skal der være zoneopdeling i parcelhuse?</w:t>
        </w:r>
      </w:hyperlink>
    </w:p>
    <w:p w14:paraId="100F6ADC"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Skal_en_ny" w:history="1">
        <w:r w:rsidR="00AD21A2" w:rsidRPr="008A170C">
          <w:rPr>
            <w:rStyle w:val="Hyperlink"/>
            <w:color w:val="auto"/>
            <w:sz w:val="24"/>
            <w:szCs w:val="26"/>
            <w:u w:val="none"/>
          </w:rPr>
          <w:t>8.2</w:t>
        </w:r>
        <w:r w:rsidR="00AD21A2" w:rsidRPr="008A170C">
          <w:rPr>
            <w:rStyle w:val="Hyperlink"/>
            <w:color w:val="auto"/>
            <w:sz w:val="24"/>
            <w:szCs w:val="26"/>
            <w:u w:val="none"/>
          </w:rPr>
          <w:tab/>
        </w:r>
        <w:r w:rsidR="00463DB2" w:rsidRPr="008A170C">
          <w:rPr>
            <w:rStyle w:val="Hyperlink"/>
            <w:color w:val="auto"/>
            <w:sz w:val="24"/>
            <w:szCs w:val="26"/>
            <w:u w:val="none"/>
          </w:rPr>
          <w:t>Skal en ny fjernvarmeveksler forsynes med fremløbstemperaturregulering, når der foretages</w:t>
        </w:r>
        <w:r w:rsidR="00AD21A2" w:rsidRPr="008A170C">
          <w:rPr>
            <w:rStyle w:val="Hyperlink"/>
            <w:color w:val="auto"/>
            <w:sz w:val="24"/>
            <w:szCs w:val="26"/>
            <w:u w:val="none"/>
          </w:rPr>
          <w:t> udskiftning af en eksisterende</w:t>
        </w:r>
        <w:r w:rsidR="00AD21A2" w:rsidRPr="008A170C">
          <w:rPr>
            <w:rStyle w:val="Hyperlink"/>
            <w:color w:val="auto"/>
            <w:sz w:val="24"/>
            <w:szCs w:val="26"/>
            <w:u w:val="none"/>
          </w:rPr>
          <w:br/>
        </w:r>
        <w:r w:rsidR="00AD21A2" w:rsidRPr="008A170C">
          <w:rPr>
            <w:rStyle w:val="Hyperlink"/>
            <w:color w:val="auto"/>
            <w:sz w:val="24"/>
            <w:szCs w:val="26"/>
            <w:u w:val="none"/>
          </w:rPr>
          <w:tab/>
        </w:r>
        <w:r w:rsidR="00463DB2" w:rsidRPr="008A170C">
          <w:rPr>
            <w:rStyle w:val="Hyperlink"/>
            <w:color w:val="auto"/>
            <w:sz w:val="24"/>
            <w:szCs w:val="26"/>
            <w:u w:val="none"/>
          </w:rPr>
          <w:t>fjernvarmeveksler?</w:t>
        </w:r>
      </w:hyperlink>
    </w:p>
    <w:p w14:paraId="3A834646"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Vil_regulering_på" w:history="1">
        <w:r w:rsidR="00B75705" w:rsidRPr="008A170C">
          <w:rPr>
            <w:rStyle w:val="Hyperlink"/>
            <w:color w:val="auto"/>
            <w:sz w:val="24"/>
            <w:szCs w:val="26"/>
            <w:u w:val="none"/>
          </w:rPr>
          <w:t>8.2</w:t>
        </w:r>
        <w:r w:rsidR="00B75705" w:rsidRPr="008A170C">
          <w:rPr>
            <w:rStyle w:val="Hyperlink"/>
            <w:color w:val="auto"/>
            <w:sz w:val="24"/>
            <w:szCs w:val="26"/>
            <w:u w:val="none"/>
          </w:rPr>
          <w:tab/>
        </w:r>
        <w:r w:rsidR="00463DB2" w:rsidRPr="008A170C">
          <w:rPr>
            <w:rStyle w:val="Hyperlink"/>
            <w:color w:val="auto"/>
            <w:sz w:val="24"/>
            <w:szCs w:val="26"/>
            <w:u w:val="none"/>
          </w:rPr>
          <w:t>Vil regulering på blandesløjfer efter en fjernvarmeveksler kunne erstatte en fremløbstemperaturregulering fra veksleren?</w:t>
        </w:r>
      </w:hyperlink>
    </w:p>
    <w:p w14:paraId="592BC8CA"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Skal_der_altid" w:history="1">
        <w:r w:rsidR="00B75705" w:rsidRPr="008A170C">
          <w:rPr>
            <w:rStyle w:val="Hyperlink"/>
            <w:color w:val="auto"/>
            <w:sz w:val="24"/>
            <w:szCs w:val="26"/>
            <w:u w:val="none"/>
          </w:rPr>
          <w:t>8.2</w:t>
        </w:r>
        <w:r w:rsidR="00B75705" w:rsidRPr="008A170C">
          <w:rPr>
            <w:rStyle w:val="Hyperlink"/>
            <w:color w:val="auto"/>
            <w:sz w:val="24"/>
            <w:szCs w:val="26"/>
            <w:u w:val="none"/>
          </w:rPr>
          <w:tab/>
        </w:r>
        <w:r w:rsidR="00463DB2" w:rsidRPr="008A170C">
          <w:rPr>
            <w:rStyle w:val="Hyperlink"/>
            <w:color w:val="auto"/>
            <w:sz w:val="24"/>
            <w:szCs w:val="26"/>
            <w:u w:val="none"/>
          </w:rPr>
          <w:t>Skal der altid være fremløbstemperaturstyring af direkte fjernvarmeanlæg?</w:t>
        </w:r>
      </w:hyperlink>
    </w:p>
    <w:p w14:paraId="7FC2D3A8"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Hvad_menes_med_1" w:history="1">
        <w:r w:rsidR="00B75705" w:rsidRPr="008A170C">
          <w:rPr>
            <w:rStyle w:val="Hyperlink"/>
            <w:color w:val="auto"/>
            <w:sz w:val="24"/>
            <w:szCs w:val="26"/>
            <w:u w:val="none"/>
          </w:rPr>
          <w:t>8.2</w:t>
        </w:r>
        <w:r w:rsidR="00B75705" w:rsidRPr="008A170C">
          <w:rPr>
            <w:rStyle w:val="Hyperlink"/>
            <w:color w:val="auto"/>
            <w:sz w:val="24"/>
            <w:szCs w:val="26"/>
            <w:u w:val="none"/>
          </w:rPr>
          <w:tab/>
        </w:r>
        <w:r w:rsidR="00463DB2" w:rsidRPr="008A170C">
          <w:rPr>
            <w:rStyle w:val="Hyperlink"/>
            <w:color w:val="auto"/>
            <w:sz w:val="24"/>
            <w:szCs w:val="26"/>
            <w:u w:val="none"/>
          </w:rPr>
          <w:t>Hvad menes med mindre gulvvarmesystemer?</w:t>
        </w:r>
      </w:hyperlink>
    </w:p>
    <w:p w14:paraId="703ED1E8"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Skal_der_installeres" w:history="1">
        <w:r w:rsidR="00B75705" w:rsidRPr="008A170C">
          <w:rPr>
            <w:rStyle w:val="Hyperlink"/>
            <w:color w:val="auto"/>
            <w:sz w:val="24"/>
            <w:szCs w:val="26"/>
            <w:u w:val="none"/>
          </w:rPr>
          <w:t>8.3</w:t>
        </w:r>
        <w:r w:rsidR="00B75705" w:rsidRPr="008A170C">
          <w:rPr>
            <w:rStyle w:val="Hyperlink"/>
            <w:color w:val="auto"/>
            <w:sz w:val="24"/>
            <w:szCs w:val="26"/>
            <w:u w:val="none"/>
          </w:rPr>
          <w:tab/>
        </w:r>
        <w:r w:rsidR="00463DB2" w:rsidRPr="008A170C">
          <w:rPr>
            <w:rStyle w:val="Hyperlink"/>
            <w:color w:val="auto"/>
            <w:sz w:val="24"/>
            <w:szCs w:val="26"/>
            <w:u w:val="none"/>
          </w:rPr>
          <w:t>Skal der installeres mulighed for natsænkning i enfamiliehuse?</w:t>
        </w:r>
      </w:hyperlink>
    </w:p>
    <w:p w14:paraId="3507B77B"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Skal_der_være_2" w:history="1">
        <w:r w:rsidR="00B75705" w:rsidRPr="008A170C">
          <w:rPr>
            <w:rStyle w:val="Hyperlink"/>
            <w:color w:val="auto"/>
            <w:sz w:val="24"/>
            <w:szCs w:val="26"/>
            <w:u w:val="none"/>
          </w:rPr>
          <w:t>12.2.1</w:t>
        </w:r>
        <w:r w:rsidR="00B75705" w:rsidRPr="008A170C">
          <w:rPr>
            <w:rStyle w:val="Hyperlink"/>
            <w:color w:val="auto"/>
            <w:sz w:val="24"/>
            <w:szCs w:val="26"/>
            <w:u w:val="none"/>
          </w:rPr>
          <w:tab/>
        </w:r>
        <w:r w:rsidR="00463DB2" w:rsidRPr="008A170C">
          <w:rPr>
            <w:rStyle w:val="Hyperlink"/>
            <w:color w:val="auto"/>
            <w:sz w:val="24"/>
            <w:szCs w:val="26"/>
            <w:u w:val="none"/>
          </w:rPr>
          <w:t>Skal der være tømmeventiler i alle dybdepunkter?</w:t>
        </w:r>
      </w:hyperlink>
    </w:p>
    <w:p w14:paraId="0416A974"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Skal_der_altid_1" w:history="1">
        <w:r w:rsidR="00B75705" w:rsidRPr="008A170C">
          <w:rPr>
            <w:rStyle w:val="Hyperlink"/>
            <w:color w:val="auto"/>
            <w:sz w:val="24"/>
            <w:szCs w:val="26"/>
            <w:u w:val="none"/>
          </w:rPr>
          <w:t>12.2.4</w:t>
        </w:r>
        <w:r w:rsidR="00B75705" w:rsidRPr="008A170C">
          <w:rPr>
            <w:rStyle w:val="Hyperlink"/>
            <w:color w:val="auto"/>
            <w:sz w:val="24"/>
            <w:szCs w:val="26"/>
            <w:u w:val="none"/>
          </w:rPr>
          <w:tab/>
        </w:r>
        <w:r w:rsidR="00463DB2" w:rsidRPr="008A170C">
          <w:rPr>
            <w:rStyle w:val="Hyperlink"/>
            <w:color w:val="auto"/>
            <w:sz w:val="24"/>
            <w:szCs w:val="26"/>
            <w:u w:val="none"/>
          </w:rPr>
          <w:t>Skal der altid anvendes plastrør med iltdiffusionsspærring i køleinstallationer?</w:t>
        </w:r>
      </w:hyperlink>
    </w:p>
    <w:p w14:paraId="746F6A5B"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Gælder_kravet_om," w:history="1">
        <w:r w:rsidR="00B75705" w:rsidRPr="008A170C">
          <w:rPr>
            <w:rStyle w:val="Hyperlink"/>
            <w:color w:val="auto"/>
            <w:sz w:val="24"/>
            <w:szCs w:val="26"/>
            <w:u w:val="none"/>
          </w:rPr>
          <w:t>12.2.6</w:t>
        </w:r>
        <w:r w:rsidR="00B75705" w:rsidRPr="008A170C">
          <w:rPr>
            <w:rStyle w:val="Hyperlink"/>
            <w:color w:val="auto"/>
            <w:sz w:val="24"/>
            <w:szCs w:val="26"/>
            <w:u w:val="none"/>
          </w:rPr>
          <w:tab/>
        </w:r>
        <w:r w:rsidR="00463DB2" w:rsidRPr="008A170C">
          <w:rPr>
            <w:rStyle w:val="Hyperlink"/>
            <w:color w:val="auto"/>
            <w:sz w:val="24"/>
            <w:szCs w:val="26"/>
            <w:u w:val="none"/>
          </w:rPr>
          <w:t>Gælder kravet om, at anlægsdele ikke må placeres i områder, hvor længerevarende frosteksponering forekommer, også for </w:t>
        </w:r>
        <w:r w:rsidR="00B75705" w:rsidRPr="008A170C">
          <w:rPr>
            <w:rStyle w:val="Hyperlink"/>
            <w:color w:val="auto"/>
            <w:sz w:val="24"/>
            <w:szCs w:val="26"/>
            <w:u w:val="none"/>
          </w:rPr>
          <w:br/>
        </w:r>
        <w:r w:rsidR="00B75705" w:rsidRPr="008A170C">
          <w:rPr>
            <w:rStyle w:val="Hyperlink"/>
            <w:color w:val="auto"/>
            <w:sz w:val="24"/>
            <w:szCs w:val="26"/>
            <w:u w:val="none"/>
          </w:rPr>
          <w:tab/>
        </w:r>
        <w:r w:rsidR="00463DB2" w:rsidRPr="008A170C">
          <w:rPr>
            <w:rStyle w:val="Hyperlink"/>
            <w:color w:val="auto"/>
            <w:sz w:val="24"/>
            <w:szCs w:val="26"/>
            <w:u w:val="none"/>
          </w:rPr>
          <w:t>installationer i P-kældre eller på tagflader, fx til ventilationsanlæg?</w:t>
        </w:r>
      </w:hyperlink>
    </w:p>
    <w:p w14:paraId="71500D22" w14:textId="77777777" w:rsidR="00463DB2" w:rsidRPr="008A170C" w:rsidRDefault="00F3596D" w:rsidP="00AD21A2">
      <w:pPr>
        <w:pStyle w:val="Listeafsnit"/>
        <w:numPr>
          <w:ilvl w:val="0"/>
          <w:numId w:val="3"/>
        </w:numPr>
        <w:tabs>
          <w:tab w:val="left" w:pos="1418"/>
        </w:tabs>
        <w:spacing w:after="0" w:line="360" w:lineRule="auto"/>
        <w:ind w:left="567" w:hanging="567"/>
        <w:rPr>
          <w:sz w:val="24"/>
          <w:szCs w:val="26"/>
        </w:rPr>
      </w:pPr>
      <w:hyperlink w:anchor="_Kræves_denne_CE" w:history="1">
        <w:r w:rsidR="00B75705" w:rsidRPr="008A170C">
          <w:rPr>
            <w:rStyle w:val="Hyperlink"/>
            <w:color w:val="auto"/>
            <w:sz w:val="24"/>
            <w:szCs w:val="26"/>
            <w:u w:val="none"/>
          </w:rPr>
          <w:t>14.1</w:t>
        </w:r>
        <w:r w:rsidR="00B75705" w:rsidRPr="008A170C">
          <w:rPr>
            <w:rStyle w:val="Hyperlink"/>
            <w:color w:val="auto"/>
            <w:sz w:val="24"/>
            <w:szCs w:val="26"/>
            <w:u w:val="none"/>
          </w:rPr>
          <w:tab/>
        </w:r>
        <w:r w:rsidR="00463DB2" w:rsidRPr="008A170C">
          <w:rPr>
            <w:rStyle w:val="Hyperlink"/>
            <w:color w:val="auto"/>
            <w:sz w:val="24"/>
            <w:szCs w:val="26"/>
            <w:u w:val="none"/>
          </w:rPr>
          <w:t>Kræves denne CE mærkning, når den for ikke </w:t>
        </w:r>
        <w:r w:rsidR="00AD21A2" w:rsidRPr="008A170C">
          <w:rPr>
            <w:rStyle w:val="Hyperlink"/>
            <w:color w:val="auto"/>
            <w:sz w:val="24"/>
            <w:szCs w:val="26"/>
            <w:u w:val="none"/>
          </w:rPr>
          <w:t>h</w:t>
        </w:r>
        <w:r w:rsidR="00463DB2" w:rsidRPr="008A170C">
          <w:rPr>
            <w:rStyle w:val="Hyperlink"/>
            <w:color w:val="auto"/>
            <w:sz w:val="24"/>
            <w:szCs w:val="26"/>
            <w:u w:val="none"/>
          </w:rPr>
          <w:t>armoniserede standarder er frivillig?</w:t>
        </w:r>
      </w:hyperlink>
    </w:p>
    <w:p w14:paraId="2714B6BB" w14:textId="77777777" w:rsidR="00463DB2" w:rsidRDefault="00463DB2" w:rsidP="00463DB2">
      <w:r>
        <w:br w:type="page"/>
      </w: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113" w:type="dxa"/>
          <w:bottom w:w="57" w:type="dxa"/>
          <w:right w:w="113" w:type="dxa"/>
        </w:tblCellMar>
        <w:tblLook w:val="04A0" w:firstRow="1" w:lastRow="0" w:firstColumn="1" w:lastColumn="0" w:noHBand="0" w:noVBand="1"/>
      </w:tblPr>
      <w:tblGrid>
        <w:gridCol w:w="850"/>
        <w:gridCol w:w="953"/>
        <w:gridCol w:w="4507"/>
        <w:gridCol w:w="3939"/>
        <w:gridCol w:w="5060"/>
      </w:tblGrid>
      <w:tr w:rsidR="00B75705" w:rsidRPr="00B75705" w14:paraId="037BFD9D" w14:textId="77777777" w:rsidTr="00B75705">
        <w:trPr>
          <w:trHeight w:val="20"/>
          <w:jc w:val="center"/>
        </w:trPr>
        <w:tc>
          <w:tcPr>
            <w:tcW w:w="850" w:type="dxa"/>
            <w:tcBorders>
              <w:bottom w:val="nil"/>
              <w:right w:val="nil"/>
            </w:tcBorders>
            <w:shd w:val="clear" w:color="000000" w:fill="9BBA58"/>
          </w:tcPr>
          <w:p w14:paraId="60B2F4A1" w14:textId="77777777" w:rsidR="00B75705" w:rsidRPr="00B75705" w:rsidRDefault="00B75705" w:rsidP="005F0A5A">
            <w:pPr>
              <w:spacing w:after="0" w:line="240" w:lineRule="auto"/>
              <w:jc w:val="center"/>
              <w:rPr>
                <w:rFonts w:eastAsia="Times New Roman" w:cstheme="minorHAnsi"/>
                <w:b/>
                <w:bCs/>
                <w:color w:val="FFFFFF"/>
                <w:sz w:val="24"/>
                <w:szCs w:val="24"/>
                <w:lang w:eastAsia="da-DK"/>
              </w:rPr>
            </w:pPr>
          </w:p>
        </w:tc>
        <w:tc>
          <w:tcPr>
            <w:tcW w:w="5460" w:type="dxa"/>
            <w:gridSpan w:val="2"/>
            <w:shd w:val="clear" w:color="000000" w:fill="9BBA58"/>
            <w:hideMark/>
          </w:tcPr>
          <w:p w14:paraId="4C5FB661" w14:textId="77777777" w:rsidR="00B75705" w:rsidRPr="00B75705" w:rsidRDefault="00B75705" w:rsidP="00143708">
            <w:pPr>
              <w:tabs>
                <w:tab w:val="left" w:pos="284"/>
              </w:tabs>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Reference til DS 469:2013</w:t>
            </w:r>
          </w:p>
        </w:tc>
        <w:tc>
          <w:tcPr>
            <w:tcW w:w="3939" w:type="dxa"/>
            <w:tcBorders>
              <w:bottom w:val="nil"/>
            </w:tcBorders>
            <w:shd w:val="clear" w:color="000000" w:fill="9BBA58"/>
            <w:hideMark/>
          </w:tcPr>
          <w:p w14:paraId="0EE484AD" w14:textId="77777777" w:rsidR="00B75705" w:rsidRPr="00B75705" w:rsidRDefault="00B75705" w:rsidP="00143708">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Spørgsmål</w:t>
            </w:r>
            <w:r w:rsidRPr="00B75705">
              <w:rPr>
                <w:rFonts w:eastAsia="Times New Roman" w:cstheme="minorHAnsi"/>
                <w:b/>
                <w:bCs/>
                <w:color w:val="FFFFFF"/>
                <w:sz w:val="24"/>
                <w:szCs w:val="24"/>
                <w:lang w:eastAsia="da-DK"/>
              </w:rPr>
              <w:br w:type="page"/>
            </w:r>
          </w:p>
          <w:p w14:paraId="6FC2A7BA" w14:textId="77777777" w:rsidR="00B75705" w:rsidRPr="00B75705" w:rsidRDefault="00B75705" w:rsidP="00143708">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(anonymiseret)</w:t>
            </w:r>
          </w:p>
        </w:tc>
        <w:tc>
          <w:tcPr>
            <w:tcW w:w="5060" w:type="dxa"/>
            <w:tcBorders>
              <w:bottom w:val="nil"/>
            </w:tcBorders>
            <w:shd w:val="clear" w:color="000000" w:fill="9BBA58"/>
            <w:hideMark/>
          </w:tcPr>
          <w:p w14:paraId="19A98455" w14:textId="77777777" w:rsidR="00B75705" w:rsidRPr="00B75705" w:rsidRDefault="00B75705" w:rsidP="00143708">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Svar</w:t>
            </w:r>
          </w:p>
          <w:p w14:paraId="17466ACD" w14:textId="77777777" w:rsidR="00B75705" w:rsidRPr="00B75705" w:rsidRDefault="00B75705" w:rsidP="00143708">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br w:type="page"/>
              <w:t>(anonymiseret)</w:t>
            </w:r>
          </w:p>
        </w:tc>
      </w:tr>
      <w:tr w:rsidR="00B75705" w:rsidRPr="00B75705" w14:paraId="0DD4DC45" w14:textId="77777777" w:rsidTr="00B75705">
        <w:trPr>
          <w:trHeight w:val="20"/>
          <w:jc w:val="center"/>
        </w:trPr>
        <w:tc>
          <w:tcPr>
            <w:tcW w:w="850" w:type="dxa"/>
            <w:tcBorders>
              <w:top w:val="nil"/>
            </w:tcBorders>
            <w:shd w:val="clear" w:color="000000" w:fill="9BBA58"/>
          </w:tcPr>
          <w:p w14:paraId="46BD19EC" w14:textId="77777777" w:rsidR="00F972E3" w:rsidRPr="00B75705" w:rsidRDefault="00F972E3" w:rsidP="00463DB2">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ID</w:t>
            </w:r>
          </w:p>
          <w:p w14:paraId="5F983AD0" w14:textId="77777777" w:rsidR="00FD4C74" w:rsidRPr="00B75705" w:rsidRDefault="00F972E3" w:rsidP="00463DB2">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nr.</w:t>
            </w:r>
          </w:p>
        </w:tc>
        <w:tc>
          <w:tcPr>
            <w:tcW w:w="953" w:type="dxa"/>
            <w:shd w:val="clear" w:color="000000" w:fill="9BBA58"/>
            <w:hideMark/>
          </w:tcPr>
          <w:p w14:paraId="6E1533B9" w14:textId="77777777" w:rsidR="00FD4C74" w:rsidRPr="00B75705" w:rsidRDefault="00FD4C74" w:rsidP="00463DB2">
            <w:pPr>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Afsnit nr.</w:t>
            </w:r>
          </w:p>
        </w:tc>
        <w:tc>
          <w:tcPr>
            <w:tcW w:w="4507" w:type="dxa"/>
            <w:shd w:val="clear" w:color="000000" w:fill="9BBA58"/>
            <w:hideMark/>
          </w:tcPr>
          <w:p w14:paraId="3E6E2B34" w14:textId="77777777" w:rsidR="00FD4C74" w:rsidRPr="00B75705" w:rsidRDefault="00FD4C74" w:rsidP="00B75705">
            <w:pPr>
              <w:tabs>
                <w:tab w:val="left" w:pos="284"/>
              </w:tabs>
              <w:spacing w:after="0" w:line="240" w:lineRule="auto"/>
              <w:rPr>
                <w:rFonts w:eastAsia="Times New Roman" w:cstheme="minorHAnsi"/>
                <w:b/>
                <w:bCs/>
                <w:sz w:val="24"/>
                <w:szCs w:val="24"/>
                <w:lang w:eastAsia="da-DK"/>
              </w:rPr>
            </w:pPr>
            <w:r w:rsidRPr="00B75705">
              <w:rPr>
                <w:rFonts w:eastAsia="Times New Roman" w:cstheme="minorHAnsi"/>
                <w:b/>
                <w:bCs/>
                <w:color w:val="FFFFFF"/>
                <w:sz w:val="24"/>
                <w:szCs w:val="24"/>
                <w:lang w:eastAsia="da-DK"/>
              </w:rPr>
              <w:t>Titel på afsnit</w:t>
            </w:r>
          </w:p>
        </w:tc>
        <w:tc>
          <w:tcPr>
            <w:tcW w:w="3939" w:type="dxa"/>
            <w:tcBorders>
              <w:top w:val="nil"/>
            </w:tcBorders>
            <w:shd w:val="clear" w:color="000000" w:fill="9BBA58"/>
            <w:hideMark/>
          </w:tcPr>
          <w:p w14:paraId="237C526B" w14:textId="77777777" w:rsidR="00FD4C74" w:rsidRPr="00B75705" w:rsidRDefault="00FD4C74" w:rsidP="00143708">
            <w:pPr>
              <w:spacing w:after="0" w:line="240" w:lineRule="auto"/>
              <w:rPr>
                <w:rFonts w:eastAsia="Times New Roman" w:cstheme="minorHAnsi"/>
                <w:b/>
                <w:bCs/>
                <w:color w:val="FFFFFF"/>
                <w:sz w:val="24"/>
                <w:szCs w:val="24"/>
                <w:lang w:eastAsia="da-DK"/>
              </w:rPr>
            </w:pPr>
          </w:p>
        </w:tc>
        <w:tc>
          <w:tcPr>
            <w:tcW w:w="5060" w:type="dxa"/>
            <w:tcBorders>
              <w:top w:val="nil"/>
            </w:tcBorders>
            <w:shd w:val="clear" w:color="000000" w:fill="9BBA58"/>
            <w:hideMark/>
          </w:tcPr>
          <w:p w14:paraId="73729541" w14:textId="77777777" w:rsidR="00FD4C74" w:rsidRPr="00B75705" w:rsidRDefault="00FD4C74" w:rsidP="00143708">
            <w:pPr>
              <w:spacing w:after="0" w:line="240" w:lineRule="auto"/>
              <w:rPr>
                <w:rFonts w:eastAsia="Times New Roman" w:cstheme="minorHAnsi"/>
                <w:b/>
                <w:bCs/>
                <w:color w:val="FFFFFF"/>
                <w:sz w:val="24"/>
                <w:szCs w:val="24"/>
                <w:lang w:eastAsia="da-DK"/>
              </w:rPr>
            </w:pPr>
          </w:p>
        </w:tc>
      </w:tr>
      <w:tr w:rsidR="00FD4C74" w:rsidRPr="00B75705" w14:paraId="11A8BC53" w14:textId="77777777" w:rsidTr="00B75705">
        <w:trPr>
          <w:trHeight w:val="20"/>
          <w:jc w:val="center"/>
        </w:trPr>
        <w:tc>
          <w:tcPr>
            <w:tcW w:w="850" w:type="dxa"/>
          </w:tcPr>
          <w:p w14:paraId="3A130E12"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w:t>
            </w:r>
          </w:p>
        </w:tc>
        <w:tc>
          <w:tcPr>
            <w:tcW w:w="953" w:type="dxa"/>
            <w:shd w:val="clear" w:color="auto" w:fill="auto"/>
            <w:noWrap/>
            <w:hideMark/>
          </w:tcPr>
          <w:p w14:paraId="080F9B90"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w:t>
            </w:r>
          </w:p>
        </w:tc>
        <w:tc>
          <w:tcPr>
            <w:tcW w:w="4507" w:type="dxa"/>
            <w:shd w:val="clear" w:color="auto" w:fill="auto"/>
            <w:hideMark/>
          </w:tcPr>
          <w:p w14:paraId="59CFA0AD" w14:textId="77777777" w:rsidR="00FD4C74" w:rsidRPr="00B75705" w:rsidRDefault="00FD4C74" w:rsidP="00143708">
            <w:pPr>
              <w:tabs>
                <w:tab w:val="left" w:pos="284"/>
              </w:tabs>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Anvendelsesområde</w:t>
            </w:r>
          </w:p>
        </w:tc>
        <w:tc>
          <w:tcPr>
            <w:tcW w:w="3939" w:type="dxa"/>
            <w:shd w:val="clear" w:color="auto" w:fill="auto"/>
            <w:hideMark/>
          </w:tcPr>
          <w:p w14:paraId="0D5403FD" w14:textId="77777777" w:rsidR="00FD4C74" w:rsidRPr="00B75705" w:rsidRDefault="00FD4C74" w:rsidP="00AE3837">
            <w:pPr>
              <w:pStyle w:val="Overskrift1"/>
            </w:pPr>
            <w:bookmarkStart w:id="0" w:name="_Hvornår_skal_kravene"/>
            <w:bookmarkEnd w:id="0"/>
            <w:r w:rsidRPr="00B75705">
              <w:t>Hvornår skal kravene i DS 469:2013 følges i eksisterende byggeri?</w:t>
            </w:r>
          </w:p>
        </w:tc>
        <w:tc>
          <w:tcPr>
            <w:tcW w:w="5060" w:type="dxa"/>
            <w:shd w:val="clear" w:color="auto" w:fill="auto"/>
            <w:hideMark/>
          </w:tcPr>
          <w:p w14:paraId="6B29AD0A"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Ved delvis udskiftning eller ændring af varme- eller køleanlæg skal DS 469:2013 følges for de nye dele. Fx vil udskiftning af varmeforsyning medfører, at den nye varmeforsyning skal opfylde de nye krav inkl. krav til automatik.</w:t>
            </w:r>
            <w:r w:rsidR="00C048C0">
              <w:rPr>
                <w:rFonts w:eastAsia="Times New Roman" w:cstheme="minorHAnsi"/>
                <w:sz w:val="24"/>
                <w:szCs w:val="24"/>
                <w:lang w:eastAsia="da-DK"/>
              </w:rPr>
              <w:t xml:space="preserve"> Men den resterende del af var</w:t>
            </w:r>
            <w:r w:rsidRPr="00B75705">
              <w:rPr>
                <w:rFonts w:eastAsia="Times New Roman" w:cstheme="minorHAnsi"/>
                <w:sz w:val="24"/>
                <w:szCs w:val="24"/>
                <w:lang w:eastAsia="da-DK"/>
              </w:rPr>
              <w:t>meanlægget skal ikke nødvendigvis ombygges, fx radiatoranlægget. Udskiftning af enkeltdele, fx en radiator, medfører ikke nye krav.</w:t>
            </w:r>
          </w:p>
          <w:p w14:paraId="38E05850"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br/>
              <w:t>I tvivlstilfælde kontaktes byggemyndigheden.</w:t>
            </w:r>
          </w:p>
        </w:tc>
      </w:tr>
      <w:tr w:rsidR="00C048C0" w:rsidRPr="00B75705" w14:paraId="6353C680" w14:textId="77777777" w:rsidTr="00C048C0">
        <w:trPr>
          <w:trHeight w:val="20"/>
          <w:jc w:val="center"/>
        </w:trPr>
        <w:tc>
          <w:tcPr>
            <w:tcW w:w="850" w:type="dxa"/>
            <w:shd w:val="clear" w:color="auto" w:fill="EAF0DD"/>
          </w:tcPr>
          <w:p w14:paraId="114D65AA" w14:textId="77777777" w:rsidR="00FD4C74" w:rsidRPr="00B75705" w:rsidRDefault="00F972E3" w:rsidP="00463DB2">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2</w:t>
            </w:r>
          </w:p>
        </w:tc>
        <w:tc>
          <w:tcPr>
            <w:tcW w:w="953" w:type="dxa"/>
            <w:shd w:val="clear" w:color="auto" w:fill="EAF0DD"/>
            <w:hideMark/>
          </w:tcPr>
          <w:p w14:paraId="6141F65C" w14:textId="77777777" w:rsidR="00FD4C74" w:rsidRPr="00B75705" w:rsidRDefault="00FD4C74" w:rsidP="00463DB2">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5.1.1</w:t>
            </w:r>
          </w:p>
        </w:tc>
        <w:tc>
          <w:tcPr>
            <w:tcW w:w="4507" w:type="dxa"/>
            <w:shd w:val="clear" w:color="auto" w:fill="EAF0DD"/>
            <w:hideMark/>
          </w:tcPr>
          <w:p w14:paraId="3A950BD4"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Generelle krav og forudsætninger</w:t>
            </w:r>
            <w:r w:rsidRPr="00B75705">
              <w:rPr>
                <w:rFonts w:eastAsia="Times New Roman" w:cstheme="minorHAnsi"/>
                <w:sz w:val="24"/>
                <w:szCs w:val="24"/>
                <w:lang w:eastAsia="da-DK"/>
              </w:rPr>
              <w:br/>
              <w:t>-</w:t>
            </w:r>
            <w:r w:rsidRPr="00B75705">
              <w:rPr>
                <w:rFonts w:eastAsia="Times New Roman" w:cstheme="minorHAnsi"/>
                <w:sz w:val="24"/>
                <w:szCs w:val="24"/>
                <w:lang w:eastAsia="da-DK"/>
              </w:rPr>
              <w:tab/>
              <w:t>Termisk indeklima</w:t>
            </w:r>
            <w:r w:rsidRPr="00B75705">
              <w:rPr>
                <w:rFonts w:eastAsia="Times New Roman" w:cstheme="minorHAnsi"/>
                <w:sz w:val="24"/>
                <w:szCs w:val="24"/>
                <w:lang w:eastAsia="da-DK"/>
              </w:rPr>
              <w:br/>
              <w:t>--</w:t>
            </w:r>
            <w:r w:rsidRPr="00B75705">
              <w:rPr>
                <w:rFonts w:eastAsia="Times New Roman" w:cstheme="minorHAnsi"/>
                <w:sz w:val="24"/>
                <w:szCs w:val="24"/>
                <w:lang w:eastAsia="da-DK"/>
              </w:rPr>
              <w:tab/>
              <w:t xml:space="preserve">Opholdsrum, kontorer, mødelokaler, </w:t>
            </w:r>
            <w:r w:rsidRPr="00B75705">
              <w:rPr>
                <w:rFonts w:eastAsia="Times New Roman" w:cstheme="minorHAnsi"/>
                <w:sz w:val="24"/>
                <w:szCs w:val="24"/>
                <w:lang w:eastAsia="da-DK"/>
              </w:rPr>
              <w:tab/>
              <w:t>undervisningsrum og lignende</w:t>
            </w:r>
          </w:p>
        </w:tc>
        <w:tc>
          <w:tcPr>
            <w:tcW w:w="3939" w:type="dxa"/>
            <w:shd w:val="clear" w:color="auto" w:fill="EAF0DD"/>
            <w:hideMark/>
          </w:tcPr>
          <w:p w14:paraId="02F386C8" w14:textId="77777777" w:rsidR="00FD4C74" w:rsidRPr="00B75705" w:rsidRDefault="00FD4C74" w:rsidP="00AE3837">
            <w:pPr>
              <w:pStyle w:val="Overskrift1"/>
            </w:pPr>
            <w:bookmarkStart w:id="1" w:name="_Skal_der_ved"/>
            <w:bookmarkEnd w:id="1"/>
            <w:r w:rsidRPr="00B75705">
              <w:t>Skal der ved anvendelse af diffus loftsindblæsning tages hensyn til strålingsasymmetri?</w:t>
            </w:r>
          </w:p>
        </w:tc>
        <w:tc>
          <w:tcPr>
            <w:tcW w:w="5060" w:type="dxa"/>
            <w:shd w:val="clear" w:color="auto" w:fill="EAF0DD"/>
            <w:hideMark/>
          </w:tcPr>
          <w:p w14:paraId="53865410"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Ved diffus loftsindblæsning med afkølet luft, skal det vurderes i den konkrete situation, hvilken indflydelse loftets overfladetemperatur har på strålingsasymmetrien (og den operative temperatur) i opholdszonen. I øvrigt henvises til DS 474.</w:t>
            </w:r>
          </w:p>
        </w:tc>
      </w:tr>
      <w:tr w:rsidR="00B75705" w:rsidRPr="00B75705" w14:paraId="29E5DD9A" w14:textId="77777777" w:rsidTr="00B75705">
        <w:trPr>
          <w:trHeight w:val="20"/>
          <w:jc w:val="center"/>
        </w:trPr>
        <w:tc>
          <w:tcPr>
            <w:tcW w:w="850" w:type="dxa"/>
          </w:tcPr>
          <w:p w14:paraId="1FF3016E" w14:textId="77777777" w:rsidR="00B75705" w:rsidRPr="00B75705" w:rsidRDefault="00B75705" w:rsidP="00B75705">
            <w:pPr>
              <w:spacing w:after="0" w:line="240" w:lineRule="auto"/>
              <w:ind w:firstLineChars="100" w:firstLine="240"/>
              <w:rPr>
                <w:rFonts w:eastAsia="Times New Roman" w:cstheme="minorHAnsi"/>
                <w:bCs/>
                <w:sz w:val="24"/>
                <w:szCs w:val="24"/>
                <w:lang w:eastAsia="da-DK"/>
              </w:rPr>
            </w:pPr>
            <w:r w:rsidRPr="00B75705">
              <w:rPr>
                <w:rFonts w:eastAsia="Times New Roman" w:cstheme="minorHAnsi"/>
                <w:bCs/>
                <w:sz w:val="24"/>
                <w:szCs w:val="24"/>
                <w:lang w:eastAsia="da-DK"/>
              </w:rPr>
              <w:t>3</w:t>
            </w:r>
          </w:p>
        </w:tc>
        <w:tc>
          <w:tcPr>
            <w:tcW w:w="953" w:type="dxa"/>
            <w:shd w:val="clear" w:color="auto" w:fill="auto"/>
          </w:tcPr>
          <w:p w14:paraId="488AA623" w14:textId="77777777" w:rsidR="00B75705" w:rsidRPr="00B75705" w:rsidRDefault="00B75705" w:rsidP="00C048C0">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6.9.1</w:t>
            </w:r>
          </w:p>
        </w:tc>
        <w:tc>
          <w:tcPr>
            <w:tcW w:w="4507" w:type="dxa"/>
            <w:shd w:val="clear" w:color="auto" w:fill="auto"/>
          </w:tcPr>
          <w:p w14:paraId="0A146A01"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Dimensionering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Centralvarmeanlæg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Dimensionering af frem- og returløbs</w:t>
            </w:r>
            <w:r w:rsidR="00C048C0">
              <w:rPr>
                <w:rFonts w:eastAsia="Times New Roman" w:cstheme="minorHAnsi"/>
                <w:sz w:val="24"/>
                <w:szCs w:val="24"/>
                <w:lang w:eastAsia="da-DK"/>
              </w:rPr>
              <w:t>-</w:t>
            </w:r>
            <w:r w:rsidRPr="00B75705">
              <w:rPr>
                <w:rFonts w:eastAsia="Times New Roman" w:cstheme="minorHAnsi"/>
                <w:sz w:val="24"/>
                <w:szCs w:val="24"/>
                <w:lang w:eastAsia="da-DK"/>
              </w:rPr>
              <w:tab/>
              <w:t>temperatur</w:t>
            </w:r>
          </w:p>
        </w:tc>
        <w:tc>
          <w:tcPr>
            <w:tcW w:w="3939" w:type="dxa"/>
            <w:shd w:val="clear" w:color="auto" w:fill="auto"/>
          </w:tcPr>
          <w:p w14:paraId="4C33614F" w14:textId="77777777" w:rsidR="00B75705" w:rsidRPr="00B75705" w:rsidRDefault="00B75705" w:rsidP="00AE3837">
            <w:pPr>
              <w:pStyle w:val="Overskrift1"/>
            </w:pPr>
            <w:bookmarkStart w:id="2" w:name="_Skal_et_radiatorsystem"/>
            <w:bookmarkEnd w:id="2"/>
            <w:r w:rsidRPr="00B75705">
              <w:t>Skal et radiatorsystem ændres til de nye fremløbstemperaturer, når fjernvarme konverteres fra damp til vandbåren fjernvarme?</w:t>
            </w:r>
          </w:p>
        </w:tc>
        <w:tc>
          <w:tcPr>
            <w:tcW w:w="5060" w:type="dxa"/>
            <w:shd w:val="clear" w:color="auto" w:fill="auto"/>
          </w:tcPr>
          <w:p w14:paraId="6A28EF56"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I NOTE 3 er beskrevet, at i dette tilfælde kræves ikke ændring af radiatorsystemet, men at det kan være hensigtsmæssigt at efterisolere bygningen for nedbringelse af energiforbruget.</w:t>
            </w:r>
          </w:p>
          <w:p w14:paraId="3F7295B4"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br/>
              <w:t>Den nye veksler tilpasses de aktuelle forhold for det eksisterende radiatorsystem</w:t>
            </w:r>
            <w:r w:rsidR="00C048C0">
              <w:rPr>
                <w:rFonts w:eastAsia="Times New Roman" w:cstheme="minorHAnsi"/>
                <w:sz w:val="24"/>
                <w:szCs w:val="24"/>
                <w:lang w:eastAsia="da-DK"/>
              </w:rPr>
              <w:t>.</w:t>
            </w:r>
          </w:p>
        </w:tc>
      </w:tr>
    </w:tbl>
    <w:p w14:paraId="72733429" w14:textId="77777777" w:rsidR="00B75705" w:rsidRDefault="00B75705">
      <w:r>
        <w:br w:type="page"/>
      </w: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113" w:type="dxa"/>
          <w:bottom w:w="57" w:type="dxa"/>
          <w:right w:w="113" w:type="dxa"/>
        </w:tblCellMar>
        <w:tblLook w:val="04A0" w:firstRow="1" w:lastRow="0" w:firstColumn="1" w:lastColumn="0" w:noHBand="0" w:noVBand="1"/>
      </w:tblPr>
      <w:tblGrid>
        <w:gridCol w:w="850"/>
        <w:gridCol w:w="953"/>
        <w:gridCol w:w="4507"/>
        <w:gridCol w:w="3939"/>
        <w:gridCol w:w="5060"/>
      </w:tblGrid>
      <w:tr w:rsidR="004E52F2" w:rsidRPr="00B75705" w14:paraId="6CA5F1E5" w14:textId="77777777" w:rsidTr="004E52F2">
        <w:trPr>
          <w:trHeight w:val="20"/>
          <w:jc w:val="center"/>
        </w:trPr>
        <w:tc>
          <w:tcPr>
            <w:tcW w:w="850" w:type="dxa"/>
            <w:tcBorders>
              <w:bottom w:val="nil"/>
              <w:right w:val="nil"/>
            </w:tcBorders>
            <w:shd w:val="clear" w:color="auto" w:fill="9BBA58"/>
          </w:tcPr>
          <w:p w14:paraId="48A4F338" w14:textId="77777777" w:rsidR="004E52F2" w:rsidRPr="00B75705" w:rsidRDefault="004E52F2" w:rsidP="00620556">
            <w:pPr>
              <w:spacing w:after="0" w:line="240" w:lineRule="auto"/>
              <w:jc w:val="center"/>
              <w:rPr>
                <w:rFonts w:eastAsia="Times New Roman" w:cstheme="minorHAnsi"/>
                <w:b/>
                <w:bCs/>
                <w:color w:val="FFFFFF"/>
                <w:sz w:val="24"/>
                <w:szCs w:val="24"/>
                <w:lang w:eastAsia="da-DK"/>
              </w:rPr>
            </w:pPr>
          </w:p>
        </w:tc>
        <w:tc>
          <w:tcPr>
            <w:tcW w:w="5460" w:type="dxa"/>
            <w:gridSpan w:val="2"/>
            <w:shd w:val="clear" w:color="auto" w:fill="9BBA58"/>
          </w:tcPr>
          <w:p w14:paraId="7B137B97" w14:textId="77777777" w:rsidR="004E52F2" w:rsidRPr="00B75705" w:rsidRDefault="004E52F2" w:rsidP="00620556">
            <w:pPr>
              <w:tabs>
                <w:tab w:val="left" w:pos="284"/>
              </w:tabs>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Reference til DS 469:2013</w:t>
            </w:r>
          </w:p>
        </w:tc>
        <w:tc>
          <w:tcPr>
            <w:tcW w:w="3939" w:type="dxa"/>
            <w:tcBorders>
              <w:bottom w:val="nil"/>
            </w:tcBorders>
            <w:shd w:val="clear" w:color="auto" w:fill="9BBA58"/>
          </w:tcPr>
          <w:p w14:paraId="35793E4D" w14:textId="77777777" w:rsidR="004E52F2" w:rsidRPr="00B75705" w:rsidRDefault="004E52F2" w:rsidP="00620556">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Spørgsmål</w:t>
            </w:r>
            <w:r w:rsidRPr="00B75705">
              <w:rPr>
                <w:rFonts w:eastAsia="Times New Roman" w:cstheme="minorHAnsi"/>
                <w:b/>
                <w:bCs/>
                <w:color w:val="FFFFFF"/>
                <w:sz w:val="24"/>
                <w:szCs w:val="24"/>
                <w:lang w:eastAsia="da-DK"/>
              </w:rPr>
              <w:br w:type="page"/>
            </w:r>
          </w:p>
          <w:p w14:paraId="0757DFED" w14:textId="77777777" w:rsidR="004E52F2" w:rsidRPr="00B75705" w:rsidRDefault="004E52F2" w:rsidP="00620556">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(anonymiseret)</w:t>
            </w:r>
          </w:p>
        </w:tc>
        <w:tc>
          <w:tcPr>
            <w:tcW w:w="5060" w:type="dxa"/>
            <w:tcBorders>
              <w:bottom w:val="nil"/>
            </w:tcBorders>
            <w:shd w:val="clear" w:color="auto" w:fill="9BBA58"/>
          </w:tcPr>
          <w:p w14:paraId="5136334E" w14:textId="77777777" w:rsidR="004E52F2" w:rsidRPr="00B75705" w:rsidRDefault="004E52F2" w:rsidP="00620556">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Svar</w:t>
            </w:r>
          </w:p>
          <w:p w14:paraId="275B179F" w14:textId="77777777" w:rsidR="004E52F2" w:rsidRPr="00B75705" w:rsidRDefault="004E52F2" w:rsidP="00620556">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br w:type="page"/>
              <w:t>(anonymiseret)</w:t>
            </w:r>
          </w:p>
        </w:tc>
      </w:tr>
      <w:tr w:rsidR="004E52F2" w:rsidRPr="00B75705" w14:paraId="680EFF3E" w14:textId="77777777" w:rsidTr="004E52F2">
        <w:trPr>
          <w:trHeight w:val="20"/>
          <w:jc w:val="center"/>
        </w:trPr>
        <w:tc>
          <w:tcPr>
            <w:tcW w:w="850" w:type="dxa"/>
            <w:tcBorders>
              <w:top w:val="nil"/>
            </w:tcBorders>
            <w:shd w:val="clear" w:color="auto" w:fill="9BBA58"/>
          </w:tcPr>
          <w:p w14:paraId="353DD4CE" w14:textId="77777777" w:rsidR="00F972E3"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ID</w:t>
            </w:r>
          </w:p>
          <w:p w14:paraId="2019AAFF" w14:textId="77777777" w:rsidR="00FD4C74"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nr.</w:t>
            </w:r>
          </w:p>
        </w:tc>
        <w:tc>
          <w:tcPr>
            <w:tcW w:w="953" w:type="dxa"/>
            <w:shd w:val="clear" w:color="auto" w:fill="9BBA58"/>
          </w:tcPr>
          <w:p w14:paraId="13C1A90B" w14:textId="77777777" w:rsidR="00FD4C74" w:rsidRPr="00B75705" w:rsidRDefault="00FD4C74" w:rsidP="00620556">
            <w:pPr>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Afsnit nr.</w:t>
            </w:r>
          </w:p>
        </w:tc>
        <w:tc>
          <w:tcPr>
            <w:tcW w:w="4507" w:type="dxa"/>
            <w:shd w:val="clear" w:color="auto" w:fill="9BBA58"/>
          </w:tcPr>
          <w:p w14:paraId="077ECB83" w14:textId="77777777" w:rsidR="00FD4C74" w:rsidRPr="00B75705" w:rsidRDefault="00FD4C74" w:rsidP="00620556">
            <w:pPr>
              <w:tabs>
                <w:tab w:val="left" w:pos="284"/>
              </w:tabs>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Titel på afsnit</w:t>
            </w:r>
          </w:p>
        </w:tc>
        <w:tc>
          <w:tcPr>
            <w:tcW w:w="3939" w:type="dxa"/>
            <w:tcBorders>
              <w:top w:val="nil"/>
            </w:tcBorders>
            <w:shd w:val="clear" w:color="auto" w:fill="9BBA58"/>
          </w:tcPr>
          <w:p w14:paraId="26522321" w14:textId="77777777" w:rsidR="00FD4C74" w:rsidRPr="00B75705" w:rsidRDefault="00FD4C74" w:rsidP="00620556">
            <w:pPr>
              <w:spacing w:after="0" w:line="240" w:lineRule="auto"/>
              <w:rPr>
                <w:rFonts w:eastAsia="Times New Roman" w:cstheme="minorHAnsi"/>
                <w:b/>
                <w:bCs/>
                <w:color w:val="FFFFFF"/>
                <w:sz w:val="24"/>
                <w:szCs w:val="24"/>
                <w:lang w:eastAsia="da-DK"/>
              </w:rPr>
            </w:pPr>
          </w:p>
        </w:tc>
        <w:tc>
          <w:tcPr>
            <w:tcW w:w="5060" w:type="dxa"/>
            <w:tcBorders>
              <w:top w:val="nil"/>
            </w:tcBorders>
            <w:shd w:val="clear" w:color="auto" w:fill="9BBA58"/>
          </w:tcPr>
          <w:p w14:paraId="381A67DB" w14:textId="77777777" w:rsidR="00FD4C74" w:rsidRPr="00B75705" w:rsidRDefault="00FD4C74" w:rsidP="00620556">
            <w:pPr>
              <w:spacing w:after="0" w:line="240" w:lineRule="auto"/>
              <w:rPr>
                <w:rFonts w:eastAsia="Times New Roman" w:cstheme="minorHAnsi"/>
                <w:b/>
                <w:bCs/>
                <w:color w:val="FFFFFF"/>
                <w:sz w:val="24"/>
                <w:szCs w:val="24"/>
                <w:lang w:eastAsia="da-DK"/>
              </w:rPr>
            </w:pPr>
          </w:p>
        </w:tc>
      </w:tr>
      <w:tr w:rsidR="00FD4C74" w:rsidRPr="00B75705" w14:paraId="56B79850" w14:textId="77777777" w:rsidTr="00B75705">
        <w:trPr>
          <w:trHeight w:val="20"/>
          <w:jc w:val="center"/>
        </w:trPr>
        <w:tc>
          <w:tcPr>
            <w:tcW w:w="850" w:type="dxa"/>
          </w:tcPr>
          <w:p w14:paraId="2262E0B1" w14:textId="77777777" w:rsidR="00FD4C74" w:rsidRPr="00B75705" w:rsidRDefault="00F972E3" w:rsidP="00463DB2">
            <w:pPr>
              <w:spacing w:after="0" w:line="240" w:lineRule="auto"/>
              <w:ind w:firstLineChars="100" w:firstLine="240"/>
              <w:rPr>
                <w:rFonts w:eastAsia="Times New Roman" w:cstheme="minorHAnsi"/>
                <w:bCs/>
                <w:sz w:val="24"/>
                <w:szCs w:val="24"/>
                <w:lang w:eastAsia="da-DK"/>
              </w:rPr>
            </w:pPr>
            <w:r w:rsidRPr="00B75705">
              <w:rPr>
                <w:rFonts w:eastAsia="Times New Roman" w:cstheme="minorHAnsi"/>
                <w:bCs/>
                <w:sz w:val="24"/>
                <w:szCs w:val="24"/>
                <w:lang w:eastAsia="da-DK"/>
              </w:rPr>
              <w:t>4</w:t>
            </w:r>
          </w:p>
        </w:tc>
        <w:tc>
          <w:tcPr>
            <w:tcW w:w="953" w:type="dxa"/>
            <w:shd w:val="clear" w:color="auto" w:fill="auto"/>
            <w:hideMark/>
          </w:tcPr>
          <w:p w14:paraId="4652A0BF" w14:textId="77777777" w:rsidR="00FD4C74" w:rsidRPr="00B75705" w:rsidRDefault="00FD4C74" w:rsidP="00C048C0">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7.1.1</w:t>
            </w:r>
          </w:p>
        </w:tc>
        <w:tc>
          <w:tcPr>
            <w:tcW w:w="4507" w:type="dxa"/>
            <w:shd w:val="clear" w:color="auto" w:fill="auto"/>
            <w:hideMark/>
          </w:tcPr>
          <w:p w14:paraId="6AED8CEF"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Udformning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Varmegivere</w:t>
            </w:r>
            <w:r w:rsidRPr="00B75705">
              <w:rPr>
                <w:rFonts w:eastAsia="Times New Roman" w:cstheme="minorHAnsi"/>
                <w:sz w:val="24"/>
                <w:szCs w:val="24"/>
                <w:lang w:eastAsia="da-DK"/>
              </w:rPr>
              <w:br/>
              <w:t>--</w:t>
            </w:r>
            <w:r w:rsidRPr="00B75705">
              <w:rPr>
                <w:rFonts w:eastAsia="Times New Roman" w:cstheme="minorHAnsi"/>
                <w:sz w:val="24"/>
                <w:szCs w:val="24"/>
                <w:lang w:eastAsia="da-DK"/>
              </w:rPr>
              <w:tab/>
              <w:t>Placering og udformning</w:t>
            </w:r>
          </w:p>
        </w:tc>
        <w:tc>
          <w:tcPr>
            <w:tcW w:w="3939" w:type="dxa"/>
            <w:shd w:val="clear" w:color="auto" w:fill="auto"/>
            <w:hideMark/>
          </w:tcPr>
          <w:p w14:paraId="3644ACF4" w14:textId="77777777" w:rsidR="00FD4C74" w:rsidRPr="00B75705" w:rsidRDefault="00FD4C74" w:rsidP="00AE3837">
            <w:pPr>
              <w:pStyle w:val="Overskrift1"/>
            </w:pPr>
            <w:bookmarkStart w:id="3" w:name="_Kan_gulvvarme_ikke"/>
            <w:bookmarkEnd w:id="3"/>
            <w:r w:rsidRPr="00B75705">
              <w:t>Kan gulvvarme ikke anvendes, hvis der er vinduer og risiko for kuldenedfald?</w:t>
            </w:r>
          </w:p>
        </w:tc>
        <w:tc>
          <w:tcPr>
            <w:tcW w:w="5060" w:type="dxa"/>
            <w:shd w:val="clear" w:color="auto" w:fill="auto"/>
            <w:hideMark/>
          </w:tcPr>
          <w:p w14:paraId="03ABD77F"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Gulvvarme kan fortsat anvendes, men kravene til termisk indeklima skal overholdes, jf. afsnit 5 og DS 474 Norm for specifikation af termisk indeklima.</w:t>
            </w:r>
          </w:p>
          <w:p w14:paraId="7276E838" w14:textId="77777777" w:rsidR="00FD4C74" w:rsidRPr="004E52F2"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br/>
              <w:t>Trækrisikoen fra koldt nedfald kan beregnes efter formler fra Heiselberg et. Al. Findes i REHVA Guidebook nr. 7 (på dansk fra DANVAK)</w:t>
            </w:r>
            <w:r w:rsidR="00C048C0">
              <w:rPr>
                <w:rFonts w:eastAsia="Times New Roman" w:cstheme="minorHAnsi"/>
                <w:sz w:val="24"/>
                <w:szCs w:val="24"/>
                <w:lang w:eastAsia="da-DK"/>
              </w:rPr>
              <w:t>.</w:t>
            </w:r>
          </w:p>
        </w:tc>
      </w:tr>
      <w:tr w:rsidR="00B75705" w:rsidRPr="00B75705" w14:paraId="7AE5B7FA" w14:textId="77777777" w:rsidTr="00C048C0">
        <w:trPr>
          <w:trHeight w:val="20"/>
          <w:jc w:val="center"/>
        </w:trPr>
        <w:tc>
          <w:tcPr>
            <w:tcW w:w="850" w:type="dxa"/>
            <w:shd w:val="clear" w:color="auto" w:fill="EAF0DD"/>
          </w:tcPr>
          <w:p w14:paraId="5C5B2B86" w14:textId="77777777" w:rsidR="00B75705" w:rsidRPr="00B75705" w:rsidRDefault="00B75705" w:rsidP="00B75705">
            <w:pPr>
              <w:spacing w:after="0" w:line="240" w:lineRule="auto"/>
              <w:ind w:firstLineChars="100" w:firstLine="240"/>
              <w:rPr>
                <w:rFonts w:eastAsia="Times New Roman" w:cstheme="minorHAnsi"/>
                <w:bCs/>
                <w:sz w:val="24"/>
                <w:szCs w:val="24"/>
                <w:lang w:eastAsia="da-DK"/>
              </w:rPr>
            </w:pPr>
            <w:r w:rsidRPr="00B75705">
              <w:rPr>
                <w:rFonts w:eastAsia="Times New Roman" w:cstheme="minorHAnsi"/>
                <w:bCs/>
                <w:sz w:val="24"/>
                <w:szCs w:val="24"/>
                <w:lang w:eastAsia="da-DK"/>
              </w:rPr>
              <w:t>5</w:t>
            </w:r>
          </w:p>
        </w:tc>
        <w:tc>
          <w:tcPr>
            <w:tcW w:w="953" w:type="dxa"/>
            <w:shd w:val="clear" w:color="auto" w:fill="EAF0DD"/>
          </w:tcPr>
          <w:p w14:paraId="30A19430" w14:textId="77777777" w:rsidR="00B75705" w:rsidRPr="00B75705" w:rsidRDefault="00B75705" w:rsidP="00C048C0">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7.1.1</w:t>
            </w:r>
          </w:p>
        </w:tc>
        <w:tc>
          <w:tcPr>
            <w:tcW w:w="4507" w:type="dxa"/>
            <w:shd w:val="clear" w:color="auto" w:fill="EAF0DD"/>
          </w:tcPr>
          <w:p w14:paraId="41BECD7A" w14:textId="77777777" w:rsidR="00B75705" w:rsidRPr="00B75705" w:rsidRDefault="00B75705" w:rsidP="00B75705">
            <w:pPr>
              <w:tabs>
                <w:tab w:val="left" w:pos="284"/>
              </w:tabs>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Udformning af varmeanlæg</w:t>
            </w:r>
            <w:r w:rsidRPr="00B75705">
              <w:rPr>
                <w:rFonts w:eastAsia="Times New Roman" w:cstheme="minorHAnsi"/>
                <w:sz w:val="24"/>
                <w:szCs w:val="24"/>
                <w:lang w:eastAsia="da-DK"/>
              </w:rPr>
              <w:br w:type="page"/>
            </w:r>
          </w:p>
          <w:p w14:paraId="4FDDAB91" w14:textId="77777777" w:rsidR="00B75705" w:rsidRPr="00B75705" w:rsidRDefault="00B75705" w:rsidP="00B75705">
            <w:pPr>
              <w:tabs>
                <w:tab w:val="left" w:pos="284"/>
              </w:tabs>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w:t>
            </w:r>
            <w:r w:rsidRPr="00B75705">
              <w:rPr>
                <w:rFonts w:eastAsia="Times New Roman" w:cstheme="minorHAnsi"/>
                <w:sz w:val="24"/>
                <w:szCs w:val="24"/>
                <w:lang w:eastAsia="da-DK"/>
              </w:rPr>
              <w:tab/>
              <w:t>Varmegivere</w:t>
            </w:r>
            <w:r w:rsidRPr="00B75705">
              <w:rPr>
                <w:rFonts w:eastAsia="Times New Roman" w:cstheme="minorHAnsi"/>
                <w:sz w:val="24"/>
                <w:szCs w:val="24"/>
                <w:lang w:eastAsia="da-DK"/>
              </w:rPr>
              <w:br w:type="page"/>
            </w:r>
          </w:p>
          <w:p w14:paraId="060BC93F"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w:t>
            </w:r>
            <w:r w:rsidRPr="00B75705">
              <w:rPr>
                <w:rFonts w:eastAsia="Times New Roman" w:cstheme="minorHAnsi"/>
                <w:sz w:val="24"/>
                <w:szCs w:val="24"/>
                <w:lang w:eastAsia="da-DK"/>
              </w:rPr>
              <w:tab/>
              <w:t>Placering og udformning</w:t>
            </w:r>
          </w:p>
        </w:tc>
        <w:tc>
          <w:tcPr>
            <w:tcW w:w="3939" w:type="dxa"/>
            <w:shd w:val="clear" w:color="auto" w:fill="EAF0DD"/>
          </w:tcPr>
          <w:p w14:paraId="0D343B20" w14:textId="77777777" w:rsidR="00B75705" w:rsidRPr="00B75705" w:rsidRDefault="00B75705" w:rsidP="00AE3837">
            <w:pPr>
              <w:pStyle w:val="Overskrift1"/>
            </w:pPr>
            <w:bookmarkStart w:id="4" w:name="_Kan_gulvvarme_anvendes"/>
            <w:bookmarkEnd w:id="4"/>
            <w:r w:rsidRPr="00B75705">
              <w:t>Kan gulvvarme anvendes i parcelhuse, hvis der optræder stor variation i varmebelastningen, fx ved solindfald?</w:t>
            </w:r>
          </w:p>
        </w:tc>
        <w:tc>
          <w:tcPr>
            <w:tcW w:w="5060" w:type="dxa"/>
            <w:shd w:val="clear" w:color="auto" w:fill="EAF0DD"/>
          </w:tcPr>
          <w:p w14:paraId="27CCE7CF"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Gulvvarme kan fortsat anvendes, idet kravet skal forstås som stor variation i intern varmebelastning, fx mødelokaler, undervisningsrum o. lign. i opvarmningssituationen. Såfremt solindfald gennem vinduer giver anledning til overtemperatur henvises til afsnit 5.4.</w:t>
            </w:r>
          </w:p>
        </w:tc>
      </w:tr>
      <w:tr w:rsidR="00B75705" w:rsidRPr="00B75705" w14:paraId="77B5D55D" w14:textId="77777777" w:rsidTr="00B75705">
        <w:trPr>
          <w:trHeight w:val="20"/>
          <w:jc w:val="center"/>
        </w:trPr>
        <w:tc>
          <w:tcPr>
            <w:tcW w:w="850" w:type="dxa"/>
          </w:tcPr>
          <w:p w14:paraId="59CFF279" w14:textId="77777777" w:rsidR="00B75705" w:rsidRPr="00B75705" w:rsidRDefault="00B75705" w:rsidP="00B75705">
            <w:pPr>
              <w:spacing w:after="0" w:line="240" w:lineRule="auto"/>
              <w:ind w:firstLineChars="100" w:firstLine="240"/>
              <w:rPr>
                <w:rFonts w:eastAsia="Times New Roman" w:cstheme="minorHAnsi"/>
                <w:bCs/>
                <w:sz w:val="24"/>
                <w:szCs w:val="24"/>
                <w:lang w:eastAsia="da-DK"/>
              </w:rPr>
            </w:pPr>
            <w:r w:rsidRPr="00B75705">
              <w:rPr>
                <w:rFonts w:eastAsia="Times New Roman" w:cstheme="minorHAnsi"/>
                <w:bCs/>
                <w:sz w:val="24"/>
                <w:szCs w:val="24"/>
                <w:lang w:eastAsia="da-DK"/>
              </w:rPr>
              <w:t>6</w:t>
            </w:r>
          </w:p>
        </w:tc>
        <w:tc>
          <w:tcPr>
            <w:tcW w:w="953" w:type="dxa"/>
            <w:shd w:val="clear" w:color="auto" w:fill="auto"/>
          </w:tcPr>
          <w:p w14:paraId="1995E127" w14:textId="77777777" w:rsidR="00B75705" w:rsidRPr="00B75705" w:rsidRDefault="00B75705" w:rsidP="00C048C0">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7.1.1</w:t>
            </w:r>
          </w:p>
        </w:tc>
        <w:tc>
          <w:tcPr>
            <w:tcW w:w="4507" w:type="dxa"/>
            <w:shd w:val="clear" w:color="auto" w:fill="auto"/>
          </w:tcPr>
          <w:p w14:paraId="25EB5CCD"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Udformning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Varmegivere</w:t>
            </w:r>
            <w:r w:rsidRPr="00B75705">
              <w:rPr>
                <w:rFonts w:eastAsia="Times New Roman" w:cstheme="minorHAnsi"/>
                <w:sz w:val="24"/>
                <w:szCs w:val="24"/>
                <w:lang w:eastAsia="da-DK"/>
              </w:rPr>
              <w:br/>
              <w:t>--</w:t>
            </w:r>
            <w:r w:rsidRPr="00B75705">
              <w:rPr>
                <w:rFonts w:eastAsia="Times New Roman" w:cstheme="minorHAnsi"/>
                <w:sz w:val="24"/>
                <w:szCs w:val="24"/>
                <w:lang w:eastAsia="da-DK"/>
              </w:rPr>
              <w:tab/>
              <w:t>Placering og udformning</w:t>
            </w:r>
          </w:p>
        </w:tc>
        <w:tc>
          <w:tcPr>
            <w:tcW w:w="3939" w:type="dxa"/>
            <w:shd w:val="clear" w:color="auto" w:fill="auto"/>
          </w:tcPr>
          <w:p w14:paraId="5153F0D3" w14:textId="77777777" w:rsidR="00B75705" w:rsidRPr="00B75705" w:rsidRDefault="00B75705" w:rsidP="00AE3837">
            <w:pPr>
              <w:pStyle w:val="Overskrift1"/>
            </w:pPr>
            <w:bookmarkStart w:id="5" w:name="_Hvornår_betragtes_et"/>
            <w:bookmarkEnd w:id="5"/>
            <w:r w:rsidRPr="00B75705">
              <w:t>Hvornår betragtes et gulvvarmeanlæg som et varmesystem med stor termisk træghed?</w:t>
            </w:r>
          </w:p>
        </w:tc>
        <w:tc>
          <w:tcPr>
            <w:tcW w:w="5060" w:type="dxa"/>
            <w:shd w:val="clear" w:color="auto" w:fill="auto"/>
          </w:tcPr>
          <w:p w14:paraId="1C4AAC04"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Hvis gulvvarmeslanger er indstøbt i 8 cm beton eller mere betragtes det at have stor termisk træghed uanset dæklagets tykkelse.</w:t>
            </w:r>
          </w:p>
        </w:tc>
      </w:tr>
      <w:tr w:rsidR="00B75705" w:rsidRPr="00B75705" w14:paraId="6AEFA120" w14:textId="77777777" w:rsidTr="00C048C0">
        <w:trPr>
          <w:trHeight w:val="20"/>
          <w:jc w:val="center"/>
        </w:trPr>
        <w:tc>
          <w:tcPr>
            <w:tcW w:w="850" w:type="dxa"/>
            <w:shd w:val="clear" w:color="auto" w:fill="EAF0DD"/>
          </w:tcPr>
          <w:p w14:paraId="15C74EAB" w14:textId="77777777" w:rsidR="00B75705" w:rsidRPr="00B75705" w:rsidRDefault="00B75705" w:rsidP="00B75705">
            <w:pPr>
              <w:spacing w:after="0" w:line="240" w:lineRule="auto"/>
              <w:ind w:firstLineChars="100" w:firstLine="240"/>
              <w:rPr>
                <w:rFonts w:eastAsia="Times New Roman" w:cstheme="minorHAnsi"/>
                <w:bCs/>
                <w:sz w:val="24"/>
                <w:szCs w:val="24"/>
                <w:lang w:eastAsia="da-DK"/>
              </w:rPr>
            </w:pPr>
            <w:r w:rsidRPr="00B75705">
              <w:rPr>
                <w:rFonts w:eastAsia="Times New Roman" w:cstheme="minorHAnsi"/>
                <w:bCs/>
                <w:sz w:val="24"/>
                <w:szCs w:val="24"/>
                <w:lang w:eastAsia="da-DK"/>
              </w:rPr>
              <w:t>7</w:t>
            </w:r>
          </w:p>
        </w:tc>
        <w:tc>
          <w:tcPr>
            <w:tcW w:w="953" w:type="dxa"/>
            <w:shd w:val="clear" w:color="auto" w:fill="EAF0DD"/>
          </w:tcPr>
          <w:p w14:paraId="1A21AF98" w14:textId="77777777" w:rsidR="00B75705" w:rsidRPr="00B75705" w:rsidRDefault="00B75705" w:rsidP="00C048C0">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7.1.3</w:t>
            </w:r>
          </w:p>
        </w:tc>
        <w:tc>
          <w:tcPr>
            <w:tcW w:w="4507" w:type="dxa"/>
            <w:shd w:val="clear" w:color="auto" w:fill="EAF0DD"/>
          </w:tcPr>
          <w:p w14:paraId="195A19E9"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Udformning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Varmegivere</w:t>
            </w:r>
            <w:r w:rsidRPr="00B75705">
              <w:rPr>
                <w:rFonts w:eastAsia="Times New Roman" w:cstheme="minorHAnsi"/>
                <w:sz w:val="24"/>
                <w:szCs w:val="24"/>
                <w:lang w:eastAsia="da-DK"/>
              </w:rPr>
              <w:br/>
              <w:t>--</w:t>
            </w:r>
            <w:r w:rsidRPr="00B75705">
              <w:rPr>
                <w:rFonts w:eastAsia="Times New Roman" w:cstheme="minorHAnsi"/>
                <w:sz w:val="24"/>
                <w:szCs w:val="24"/>
                <w:lang w:eastAsia="da-DK"/>
              </w:rPr>
              <w:tab/>
              <w:t>Unødvendigt varmeforbrug</w:t>
            </w:r>
          </w:p>
        </w:tc>
        <w:tc>
          <w:tcPr>
            <w:tcW w:w="3939" w:type="dxa"/>
            <w:shd w:val="clear" w:color="auto" w:fill="EAF0DD"/>
          </w:tcPr>
          <w:p w14:paraId="30A0C242" w14:textId="77777777" w:rsidR="00B75705" w:rsidRPr="00AE3837" w:rsidRDefault="00B75705" w:rsidP="00AE3837">
            <w:pPr>
              <w:pStyle w:val="Overskrift1"/>
            </w:pPr>
            <w:bookmarkStart w:id="6" w:name="_Skal_gulvvarmerør_isoleres"/>
            <w:bookmarkEnd w:id="6"/>
            <w:r w:rsidRPr="00AE3837">
              <w:t>Skal gulvvarmerør isoleres frem til det rum, de betjener?</w:t>
            </w:r>
          </w:p>
        </w:tc>
        <w:tc>
          <w:tcPr>
            <w:tcW w:w="5060" w:type="dxa"/>
            <w:shd w:val="clear" w:color="auto" w:fill="EAF0DD"/>
          </w:tcPr>
          <w:p w14:paraId="224923D0"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Gulvvarmerør skal isoleres frem til det rum, de betjener, så de afgiver mindst mulig varme til rum, de ikke betjener. Der henvises også til DS 452 Termisk isolering af tekniske installationer.</w:t>
            </w:r>
          </w:p>
        </w:tc>
      </w:tr>
      <w:tr w:rsidR="004E52F2" w:rsidRPr="00B75705" w14:paraId="40A8EB1A" w14:textId="77777777" w:rsidTr="004E52F2">
        <w:trPr>
          <w:trHeight w:val="20"/>
          <w:jc w:val="center"/>
        </w:trPr>
        <w:tc>
          <w:tcPr>
            <w:tcW w:w="850" w:type="dxa"/>
            <w:tcBorders>
              <w:bottom w:val="single" w:sz="4" w:space="0" w:color="000000"/>
            </w:tcBorders>
          </w:tcPr>
          <w:p w14:paraId="06053C2B" w14:textId="77777777" w:rsidR="004E52F2" w:rsidRPr="00B75705" w:rsidRDefault="004E52F2" w:rsidP="004E52F2">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8</w:t>
            </w:r>
          </w:p>
        </w:tc>
        <w:tc>
          <w:tcPr>
            <w:tcW w:w="953" w:type="dxa"/>
            <w:shd w:val="clear" w:color="auto" w:fill="auto"/>
          </w:tcPr>
          <w:p w14:paraId="11E1F4B2" w14:textId="77777777" w:rsidR="004E52F2" w:rsidRPr="00B75705" w:rsidRDefault="004E52F2" w:rsidP="004E52F2">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7.1.3</w:t>
            </w:r>
          </w:p>
        </w:tc>
        <w:tc>
          <w:tcPr>
            <w:tcW w:w="4507" w:type="dxa"/>
            <w:shd w:val="clear" w:color="auto" w:fill="auto"/>
          </w:tcPr>
          <w:p w14:paraId="2475178C" w14:textId="77777777" w:rsidR="004E52F2" w:rsidRPr="00B75705" w:rsidRDefault="004E52F2" w:rsidP="004E52F2">
            <w:pPr>
              <w:tabs>
                <w:tab w:val="left" w:pos="284"/>
              </w:tabs>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Udformning af varmeanlæg</w:t>
            </w:r>
          </w:p>
          <w:p w14:paraId="3B152941" w14:textId="77777777" w:rsidR="004E52F2" w:rsidRPr="00B75705" w:rsidRDefault="004E52F2" w:rsidP="004E52F2">
            <w:pPr>
              <w:tabs>
                <w:tab w:val="left" w:pos="284"/>
              </w:tabs>
              <w:spacing w:after="0" w:line="240" w:lineRule="auto"/>
              <w:rPr>
                <w:rFonts w:eastAsia="Times New Roman" w:cstheme="minorHAnsi"/>
                <w:sz w:val="24"/>
                <w:szCs w:val="24"/>
                <w:lang w:eastAsia="da-DK"/>
              </w:rPr>
            </w:pPr>
            <w:r w:rsidRPr="00B75705">
              <w:rPr>
                <w:rFonts w:eastAsia="Times New Roman" w:cstheme="minorHAnsi"/>
                <w:sz w:val="24"/>
                <w:szCs w:val="24"/>
                <w:lang w:eastAsia="da-DK"/>
              </w:rPr>
              <w:br w:type="page"/>
              <w:t>-</w:t>
            </w:r>
            <w:r w:rsidRPr="00B75705">
              <w:rPr>
                <w:rFonts w:eastAsia="Times New Roman" w:cstheme="minorHAnsi"/>
                <w:sz w:val="24"/>
                <w:szCs w:val="24"/>
                <w:lang w:eastAsia="da-DK"/>
              </w:rPr>
              <w:tab/>
              <w:t>Varmegivere</w:t>
            </w:r>
          </w:p>
          <w:p w14:paraId="35DC82D2" w14:textId="77777777" w:rsidR="004E52F2" w:rsidRPr="00B75705" w:rsidRDefault="004E52F2" w:rsidP="004E52F2">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br w:type="page"/>
              <w:t>--</w:t>
            </w:r>
            <w:r w:rsidRPr="00B75705">
              <w:rPr>
                <w:rFonts w:eastAsia="Times New Roman" w:cstheme="minorHAnsi"/>
                <w:sz w:val="24"/>
                <w:szCs w:val="24"/>
                <w:lang w:eastAsia="da-DK"/>
              </w:rPr>
              <w:tab/>
              <w:t>Unødvendigt varmeforbrug</w:t>
            </w:r>
          </w:p>
        </w:tc>
        <w:tc>
          <w:tcPr>
            <w:tcW w:w="3939" w:type="dxa"/>
            <w:shd w:val="clear" w:color="auto" w:fill="auto"/>
          </w:tcPr>
          <w:p w14:paraId="679394D1" w14:textId="77777777" w:rsidR="004E52F2" w:rsidRPr="00B75705" w:rsidRDefault="004E52F2" w:rsidP="00AE3837">
            <w:pPr>
              <w:pStyle w:val="Overskrift1"/>
            </w:pPr>
            <w:bookmarkStart w:id="7" w:name="_Hvis_gulvvarmen_er"/>
            <w:bookmarkEnd w:id="7"/>
            <w:r w:rsidRPr="00B75705">
              <w:t>Hvis gulvvarmen er indstøbt i b</w:t>
            </w:r>
            <w:r w:rsidR="00C048C0">
              <w:t>etondæk, skal betondækket så ud</w:t>
            </w:r>
            <w:r w:rsidRPr="00B75705">
              <w:t xml:space="preserve">støbes med </w:t>
            </w:r>
            <w:r w:rsidR="00C048C0">
              <w:t>kuldebro</w:t>
            </w:r>
            <w:r w:rsidRPr="00B75705">
              <w:t>afbrydelser ved indvendige skillevægge?</w:t>
            </w:r>
          </w:p>
        </w:tc>
        <w:tc>
          <w:tcPr>
            <w:tcW w:w="5060" w:type="dxa"/>
            <w:shd w:val="clear" w:color="auto" w:fill="auto"/>
          </w:tcPr>
          <w:p w14:paraId="23C110A9" w14:textId="77777777" w:rsidR="004E52F2" w:rsidRPr="00B75705" w:rsidRDefault="004E52F2" w:rsidP="004E52F2">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Betondæk med indstøbte gulvvarmeslanger skal ikke have kuldebro afbrydelser ved indvendige vægge.</w:t>
            </w:r>
          </w:p>
        </w:tc>
      </w:tr>
      <w:tr w:rsidR="004E52F2" w:rsidRPr="00B75705" w14:paraId="1320FFF1" w14:textId="77777777" w:rsidTr="004E52F2">
        <w:trPr>
          <w:trHeight w:val="20"/>
          <w:jc w:val="center"/>
        </w:trPr>
        <w:tc>
          <w:tcPr>
            <w:tcW w:w="850" w:type="dxa"/>
            <w:tcBorders>
              <w:bottom w:val="nil"/>
              <w:right w:val="nil"/>
            </w:tcBorders>
            <w:shd w:val="clear" w:color="auto" w:fill="9BBA58"/>
          </w:tcPr>
          <w:p w14:paraId="2B5017C4" w14:textId="77777777" w:rsidR="004E52F2" w:rsidRPr="00B75705" w:rsidRDefault="004E52F2" w:rsidP="00A32EE9">
            <w:pPr>
              <w:spacing w:after="0" w:line="240" w:lineRule="auto"/>
              <w:jc w:val="center"/>
              <w:rPr>
                <w:rFonts w:eastAsia="Times New Roman" w:cstheme="minorHAnsi"/>
                <w:b/>
                <w:bCs/>
                <w:color w:val="FFFFFF"/>
                <w:sz w:val="24"/>
                <w:szCs w:val="24"/>
                <w:lang w:eastAsia="da-DK"/>
              </w:rPr>
            </w:pPr>
          </w:p>
        </w:tc>
        <w:tc>
          <w:tcPr>
            <w:tcW w:w="5460" w:type="dxa"/>
            <w:gridSpan w:val="2"/>
            <w:shd w:val="clear" w:color="auto" w:fill="9BBA58"/>
          </w:tcPr>
          <w:p w14:paraId="3AAC9372" w14:textId="77777777" w:rsidR="004E52F2" w:rsidRPr="00B75705" w:rsidRDefault="004E52F2" w:rsidP="00A32EE9">
            <w:pPr>
              <w:tabs>
                <w:tab w:val="left" w:pos="284"/>
              </w:tabs>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Reference til DS 469:2013</w:t>
            </w:r>
          </w:p>
        </w:tc>
        <w:tc>
          <w:tcPr>
            <w:tcW w:w="3939" w:type="dxa"/>
            <w:tcBorders>
              <w:bottom w:val="nil"/>
            </w:tcBorders>
            <w:shd w:val="clear" w:color="auto" w:fill="9BBA58"/>
          </w:tcPr>
          <w:p w14:paraId="09A13CB5"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Spørgsmål</w:t>
            </w:r>
            <w:r w:rsidRPr="00B75705">
              <w:rPr>
                <w:rFonts w:eastAsia="Times New Roman" w:cstheme="minorHAnsi"/>
                <w:b/>
                <w:bCs/>
                <w:color w:val="FFFFFF"/>
                <w:sz w:val="24"/>
                <w:szCs w:val="24"/>
                <w:lang w:eastAsia="da-DK"/>
              </w:rPr>
              <w:br w:type="page"/>
            </w:r>
          </w:p>
          <w:p w14:paraId="09A29964"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(anonymiseret)</w:t>
            </w:r>
          </w:p>
        </w:tc>
        <w:tc>
          <w:tcPr>
            <w:tcW w:w="5060" w:type="dxa"/>
            <w:tcBorders>
              <w:bottom w:val="nil"/>
            </w:tcBorders>
            <w:shd w:val="clear" w:color="auto" w:fill="9BBA58"/>
          </w:tcPr>
          <w:p w14:paraId="3DE33631"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Svar</w:t>
            </w:r>
          </w:p>
          <w:p w14:paraId="50A2DDBA"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br w:type="page"/>
              <w:t>(anonymiseret)</w:t>
            </w:r>
          </w:p>
        </w:tc>
      </w:tr>
      <w:tr w:rsidR="004E52F2" w:rsidRPr="00B75705" w14:paraId="506B5056" w14:textId="77777777" w:rsidTr="004E52F2">
        <w:trPr>
          <w:trHeight w:val="20"/>
          <w:jc w:val="center"/>
        </w:trPr>
        <w:tc>
          <w:tcPr>
            <w:tcW w:w="850" w:type="dxa"/>
            <w:tcBorders>
              <w:top w:val="nil"/>
            </w:tcBorders>
            <w:shd w:val="clear" w:color="auto" w:fill="9BBA58"/>
          </w:tcPr>
          <w:p w14:paraId="74076C15" w14:textId="77777777" w:rsidR="00F972E3"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ID</w:t>
            </w:r>
          </w:p>
          <w:p w14:paraId="5BCA4FEC" w14:textId="77777777" w:rsidR="00FD4C74"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nr.</w:t>
            </w:r>
          </w:p>
        </w:tc>
        <w:tc>
          <w:tcPr>
            <w:tcW w:w="953" w:type="dxa"/>
            <w:shd w:val="clear" w:color="auto" w:fill="9BBA58"/>
          </w:tcPr>
          <w:p w14:paraId="7B68F8F5" w14:textId="77777777" w:rsidR="00FD4C74" w:rsidRPr="00B75705" w:rsidRDefault="00FD4C74" w:rsidP="00A32EE9">
            <w:pPr>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Afsnit nr.</w:t>
            </w:r>
          </w:p>
        </w:tc>
        <w:tc>
          <w:tcPr>
            <w:tcW w:w="4507" w:type="dxa"/>
            <w:shd w:val="clear" w:color="auto" w:fill="9BBA58"/>
          </w:tcPr>
          <w:p w14:paraId="0523C23F" w14:textId="77777777" w:rsidR="00FD4C74" w:rsidRPr="00B75705" w:rsidRDefault="00FD4C74" w:rsidP="00A32EE9">
            <w:pPr>
              <w:tabs>
                <w:tab w:val="left" w:pos="284"/>
              </w:tabs>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Titel på afsnit</w:t>
            </w:r>
          </w:p>
        </w:tc>
        <w:tc>
          <w:tcPr>
            <w:tcW w:w="3939" w:type="dxa"/>
            <w:tcBorders>
              <w:top w:val="nil"/>
            </w:tcBorders>
            <w:shd w:val="clear" w:color="auto" w:fill="9BBA58"/>
          </w:tcPr>
          <w:p w14:paraId="47DFAC73" w14:textId="77777777" w:rsidR="00FD4C74" w:rsidRPr="00B75705" w:rsidRDefault="00FD4C74" w:rsidP="00A32EE9">
            <w:pPr>
              <w:spacing w:after="0" w:line="240" w:lineRule="auto"/>
              <w:rPr>
                <w:rFonts w:eastAsia="Times New Roman" w:cstheme="minorHAnsi"/>
                <w:b/>
                <w:bCs/>
                <w:color w:val="FFFFFF"/>
                <w:sz w:val="24"/>
                <w:szCs w:val="24"/>
                <w:lang w:eastAsia="da-DK"/>
              </w:rPr>
            </w:pPr>
          </w:p>
        </w:tc>
        <w:tc>
          <w:tcPr>
            <w:tcW w:w="5060" w:type="dxa"/>
            <w:tcBorders>
              <w:top w:val="nil"/>
            </w:tcBorders>
            <w:shd w:val="clear" w:color="auto" w:fill="9BBA58"/>
          </w:tcPr>
          <w:p w14:paraId="6AE78F24" w14:textId="77777777" w:rsidR="00FD4C74" w:rsidRPr="00B75705" w:rsidRDefault="00FD4C74" w:rsidP="00A32EE9">
            <w:pPr>
              <w:spacing w:after="0" w:line="240" w:lineRule="auto"/>
              <w:rPr>
                <w:rFonts w:eastAsia="Times New Roman" w:cstheme="minorHAnsi"/>
                <w:b/>
                <w:bCs/>
                <w:color w:val="FFFFFF"/>
                <w:sz w:val="24"/>
                <w:szCs w:val="24"/>
                <w:lang w:eastAsia="da-DK"/>
              </w:rPr>
            </w:pPr>
          </w:p>
        </w:tc>
      </w:tr>
      <w:tr w:rsidR="00B75705" w:rsidRPr="00B75705" w14:paraId="02209D8E" w14:textId="77777777" w:rsidTr="00B75705">
        <w:trPr>
          <w:trHeight w:val="20"/>
          <w:jc w:val="center"/>
        </w:trPr>
        <w:tc>
          <w:tcPr>
            <w:tcW w:w="850" w:type="dxa"/>
          </w:tcPr>
          <w:p w14:paraId="3FF5E19D" w14:textId="77777777" w:rsidR="00B75705" w:rsidRPr="00B75705" w:rsidRDefault="00B75705" w:rsidP="00B75705">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9</w:t>
            </w:r>
          </w:p>
        </w:tc>
        <w:tc>
          <w:tcPr>
            <w:tcW w:w="953" w:type="dxa"/>
            <w:shd w:val="clear" w:color="auto" w:fill="auto"/>
          </w:tcPr>
          <w:p w14:paraId="56DD0CDD" w14:textId="77777777" w:rsidR="00B75705" w:rsidRPr="00B75705" w:rsidRDefault="00B75705" w:rsidP="00B75705">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8.1</w:t>
            </w:r>
          </w:p>
        </w:tc>
        <w:tc>
          <w:tcPr>
            <w:tcW w:w="4507" w:type="dxa"/>
            <w:shd w:val="clear" w:color="auto" w:fill="auto"/>
          </w:tcPr>
          <w:p w14:paraId="79436967"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Rumtemperaturregulering</w:t>
            </w:r>
          </w:p>
        </w:tc>
        <w:tc>
          <w:tcPr>
            <w:tcW w:w="3939" w:type="dxa"/>
            <w:shd w:val="clear" w:color="auto" w:fill="auto"/>
          </w:tcPr>
          <w:p w14:paraId="2A2F7C92" w14:textId="77777777" w:rsidR="00B75705" w:rsidRPr="00B75705" w:rsidRDefault="00B75705" w:rsidP="00AE3837">
            <w:pPr>
              <w:pStyle w:val="Overskrift1"/>
            </w:pPr>
            <w:bookmarkStart w:id="8" w:name="_Hvad_menes_med"/>
            <w:bookmarkEnd w:id="8"/>
            <w:r w:rsidRPr="00B75705">
              <w:t>Hvad menes med rimelig kort indsvingningstid for regulering af rumtemperaturen?</w:t>
            </w:r>
          </w:p>
        </w:tc>
        <w:tc>
          <w:tcPr>
            <w:tcW w:w="5060" w:type="dxa"/>
            <w:shd w:val="clear" w:color="auto" w:fill="auto"/>
          </w:tcPr>
          <w:p w14:paraId="7ACAB318" w14:textId="77777777" w:rsid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Rimelig kort indsvingningstid for regulering af rumtemperaturen skal ses i forhold til automatikkens udformning og indstilling, samt kravene til termisk indeklima, jf. afsnit. 5 og DS 474 Norm for specifikation af termisk indeklima.</w:t>
            </w:r>
          </w:p>
          <w:p w14:paraId="4D45998D" w14:textId="77777777" w:rsidR="00B75705" w:rsidRPr="00B75705" w:rsidRDefault="00B75705" w:rsidP="00B75705">
            <w:pPr>
              <w:spacing w:after="0" w:line="240" w:lineRule="auto"/>
              <w:rPr>
                <w:rFonts w:eastAsia="Times New Roman" w:cstheme="minorHAnsi"/>
                <w:sz w:val="24"/>
                <w:szCs w:val="24"/>
                <w:lang w:eastAsia="da-DK"/>
              </w:rPr>
            </w:pPr>
          </w:p>
        </w:tc>
      </w:tr>
      <w:tr w:rsidR="00B75705" w:rsidRPr="00B75705" w14:paraId="6D7963DB" w14:textId="77777777" w:rsidTr="00C048C0">
        <w:trPr>
          <w:trHeight w:val="20"/>
          <w:jc w:val="center"/>
        </w:trPr>
        <w:tc>
          <w:tcPr>
            <w:tcW w:w="850" w:type="dxa"/>
            <w:shd w:val="clear" w:color="auto" w:fill="EAF0DD"/>
          </w:tcPr>
          <w:p w14:paraId="3848F035" w14:textId="77777777" w:rsidR="00B75705" w:rsidRPr="00B75705" w:rsidRDefault="00B75705" w:rsidP="00B75705">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10</w:t>
            </w:r>
          </w:p>
        </w:tc>
        <w:tc>
          <w:tcPr>
            <w:tcW w:w="953" w:type="dxa"/>
            <w:shd w:val="clear" w:color="auto" w:fill="EAF0DD"/>
          </w:tcPr>
          <w:p w14:paraId="6133EDC2" w14:textId="77777777" w:rsidR="00B75705" w:rsidRPr="00B75705" w:rsidRDefault="00B75705" w:rsidP="00B75705">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8.1</w:t>
            </w:r>
          </w:p>
        </w:tc>
        <w:tc>
          <w:tcPr>
            <w:tcW w:w="4507" w:type="dxa"/>
            <w:shd w:val="clear" w:color="auto" w:fill="EAF0DD"/>
          </w:tcPr>
          <w:p w14:paraId="2035076A"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Rumtemperaturregulering</w:t>
            </w:r>
          </w:p>
        </w:tc>
        <w:tc>
          <w:tcPr>
            <w:tcW w:w="3939" w:type="dxa"/>
            <w:shd w:val="clear" w:color="auto" w:fill="EAF0DD"/>
          </w:tcPr>
          <w:p w14:paraId="2D6A427A" w14:textId="77777777" w:rsidR="00B75705" w:rsidRPr="00B75705" w:rsidRDefault="00B75705" w:rsidP="00AE3837">
            <w:pPr>
              <w:pStyle w:val="Overskrift1"/>
            </w:pPr>
            <w:bookmarkStart w:id="9" w:name="_Hvilken_betydning_har"/>
            <w:bookmarkEnd w:id="9"/>
            <w:r w:rsidRPr="00B75705">
              <w:t>Hvilken betydning har valg af gulvbelægning ved gulvvarmesystemer i forhold til energiforbrug og rumtemperaturregulering?</w:t>
            </w:r>
          </w:p>
        </w:tc>
        <w:tc>
          <w:tcPr>
            <w:tcW w:w="5060" w:type="dxa"/>
            <w:shd w:val="clear" w:color="auto" w:fill="EAF0DD"/>
          </w:tcPr>
          <w:p w14:paraId="60851B69"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Valg af gulvbelægning og temperatursæt afhænger af vurderinger i de konkrete tilfælde.</w:t>
            </w:r>
          </w:p>
        </w:tc>
      </w:tr>
      <w:tr w:rsidR="00B75705" w:rsidRPr="00B75705" w14:paraId="161039E9" w14:textId="77777777" w:rsidTr="00B75705">
        <w:trPr>
          <w:trHeight w:val="20"/>
          <w:jc w:val="center"/>
        </w:trPr>
        <w:tc>
          <w:tcPr>
            <w:tcW w:w="850" w:type="dxa"/>
          </w:tcPr>
          <w:p w14:paraId="64F8CB28" w14:textId="77777777" w:rsidR="00B75705" w:rsidRPr="00B75705" w:rsidRDefault="00B75705" w:rsidP="00B75705">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11</w:t>
            </w:r>
          </w:p>
        </w:tc>
        <w:tc>
          <w:tcPr>
            <w:tcW w:w="953" w:type="dxa"/>
            <w:shd w:val="clear" w:color="auto" w:fill="auto"/>
          </w:tcPr>
          <w:p w14:paraId="3796AE73" w14:textId="77777777" w:rsidR="00B75705" w:rsidRPr="00B75705" w:rsidRDefault="00B75705" w:rsidP="00B75705">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8.1</w:t>
            </w:r>
          </w:p>
        </w:tc>
        <w:tc>
          <w:tcPr>
            <w:tcW w:w="4507" w:type="dxa"/>
            <w:shd w:val="clear" w:color="auto" w:fill="auto"/>
          </w:tcPr>
          <w:p w14:paraId="2AAF415A"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Rumtemperaturregulering</w:t>
            </w:r>
          </w:p>
        </w:tc>
        <w:tc>
          <w:tcPr>
            <w:tcW w:w="3939" w:type="dxa"/>
            <w:shd w:val="clear" w:color="auto" w:fill="auto"/>
          </w:tcPr>
          <w:p w14:paraId="206AEFCA" w14:textId="77777777" w:rsidR="00B75705" w:rsidRPr="00B75705" w:rsidRDefault="00B75705" w:rsidP="00AE3837">
            <w:pPr>
              <w:pStyle w:val="Overskrift1"/>
            </w:pPr>
            <w:bookmarkStart w:id="10" w:name="_Skal_både_radiatorer"/>
            <w:bookmarkEnd w:id="10"/>
            <w:r w:rsidRPr="00B75705">
              <w:t>Skal både radiatorer og gulvvarme i samme rum være forsynet med rumtemperaturregulering?</w:t>
            </w:r>
          </w:p>
        </w:tc>
        <w:tc>
          <w:tcPr>
            <w:tcW w:w="5060" w:type="dxa"/>
            <w:shd w:val="clear" w:color="auto" w:fill="auto"/>
          </w:tcPr>
          <w:p w14:paraId="417DE6E8"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Ved forskellige varmegivere i samme rum skal de alle være forsynet med en rumtemperaturregulering, der enten kan være kombineret eller være med hensigtsmæssig placering af rumføler. Undtaget er dog mindre baderum, se afsnit 8.1.1.</w:t>
            </w:r>
          </w:p>
        </w:tc>
      </w:tr>
      <w:tr w:rsidR="00B75705" w:rsidRPr="00B75705" w14:paraId="20A5A6CD" w14:textId="77777777" w:rsidTr="00C048C0">
        <w:trPr>
          <w:trHeight w:val="20"/>
          <w:jc w:val="center"/>
        </w:trPr>
        <w:tc>
          <w:tcPr>
            <w:tcW w:w="850" w:type="dxa"/>
            <w:shd w:val="clear" w:color="auto" w:fill="EAF0DD"/>
          </w:tcPr>
          <w:p w14:paraId="078A5B24" w14:textId="77777777" w:rsidR="00B75705" w:rsidRPr="00B75705" w:rsidRDefault="00B75705" w:rsidP="00B75705">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12</w:t>
            </w:r>
          </w:p>
        </w:tc>
        <w:tc>
          <w:tcPr>
            <w:tcW w:w="953" w:type="dxa"/>
            <w:shd w:val="clear" w:color="auto" w:fill="EAF0DD"/>
          </w:tcPr>
          <w:p w14:paraId="61D73018" w14:textId="77777777" w:rsidR="00B75705" w:rsidRPr="00B75705" w:rsidRDefault="00B75705" w:rsidP="00B75705">
            <w:pPr>
              <w:spacing w:after="0" w:line="240" w:lineRule="auto"/>
              <w:jc w:val="center"/>
              <w:rPr>
                <w:rFonts w:eastAsia="Times New Roman" w:cstheme="minorHAnsi"/>
                <w:bCs/>
                <w:sz w:val="24"/>
                <w:szCs w:val="24"/>
                <w:lang w:eastAsia="da-DK"/>
              </w:rPr>
            </w:pPr>
            <w:r w:rsidRPr="00B75705">
              <w:rPr>
                <w:rFonts w:eastAsia="Times New Roman" w:cstheme="minorHAnsi"/>
                <w:bCs/>
                <w:sz w:val="24"/>
                <w:szCs w:val="24"/>
                <w:lang w:eastAsia="da-DK"/>
              </w:rPr>
              <w:t>8.1.1</w:t>
            </w:r>
          </w:p>
        </w:tc>
        <w:tc>
          <w:tcPr>
            <w:tcW w:w="4507" w:type="dxa"/>
            <w:shd w:val="clear" w:color="auto" w:fill="EAF0DD"/>
          </w:tcPr>
          <w:p w14:paraId="175CF584" w14:textId="77777777" w:rsidR="00B75705" w:rsidRPr="00B75705" w:rsidRDefault="00B75705" w:rsidP="00B75705">
            <w:pPr>
              <w:tabs>
                <w:tab w:val="left" w:pos="284"/>
              </w:tabs>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Rumtemperaturregulering</w:t>
            </w:r>
            <w:r w:rsidRPr="00B75705">
              <w:rPr>
                <w:rFonts w:eastAsia="Times New Roman" w:cstheme="minorHAnsi"/>
                <w:sz w:val="24"/>
                <w:szCs w:val="24"/>
                <w:lang w:eastAsia="da-DK"/>
              </w:rPr>
              <w:br/>
              <w:t>--</w:t>
            </w:r>
            <w:r w:rsidRPr="00B75705">
              <w:rPr>
                <w:rFonts w:eastAsia="Times New Roman" w:cstheme="minorHAnsi"/>
                <w:sz w:val="24"/>
                <w:szCs w:val="24"/>
                <w:lang w:eastAsia="da-DK"/>
              </w:rPr>
              <w:tab/>
              <w:t>Gulvvarme i mindre baderum i</w:t>
            </w:r>
          </w:p>
          <w:p w14:paraId="644398E6"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ab/>
              <w:t>boliger</w:t>
            </w:r>
          </w:p>
        </w:tc>
        <w:tc>
          <w:tcPr>
            <w:tcW w:w="3939" w:type="dxa"/>
            <w:shd w:val="clear" w:color="auto" w:fill="EAF0DD"/>
          </w:tcPr>
          <w:p w14:paraId="104DA87E" w14:textId="77777777" w:rsidR="00B75705" w:rsidRPr="00B75705" w:rsidRDefault="00B75705" w:rsidP="008A170C">
            <w:pPr>
              <w:pStyle w:val="Overskrift1"/>
            </w:pPr>
            <w:bookmarkStart w:id="11" w:name="_Hvad_er_et"/>
            <w:bookmarkEnd w:id="11"/>
            <w:r w:rsidRPr="00B75705">
              <w:t>Hvad er et mindre baderum?</w:t>
            </w:r>
          </w:p>
        </w:tc>
        <w:tc>
          <w:tcPr>
            <w:tcW w:w="5060" w:type="dxa"/>
            <w:shd w:val="clear" w:color="auto" w:fill="EAF0DD"/>
          </w:tcPr>
          <w:p w14:paraId="0E45A3B2"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Ved e</w:t>
            </w:r>
            <w:r w:rsidR="00C048C0">
              <w:rPr>
                <w:rFonts w:eastAsia="Times New Roman" w:cstheme="minorHAnsi"/>
                <w:sz w:val="24"/>
                <w:szCs w:val="24"/>
                <w:lang w:eastAsia="da-DK"/>
              </w:rPr>
              <w:t>t mindre baderum forstås et al</w:t>
            </w:r>
            <w:r w:rsidRPr="00B75705">
              <w:rPr>
                <w:rFonts w:eastAsia="Times New Roman" w:cstheme="minorHAnsi"/>
                <w:sz w:val="24"/>
                <w:szCs w:val="24"/>
                <w:lang w:eastAsia="da-DK"/>
              </w:rPr>
              <w:t>mindeligt badeværelse med plads til toilet, håndvask, bruser eller badekar samt eventuelt vaskemaskine</w:t>
            </w:r>
            <w:r w:rsidR="00C048C0">
              <w:rPr>
                <w:rFonts w:eastAsia="Times New Roman" w:cstheme="minorHAnsi"/>
                <w:sz w:val="24"/>
                <w:szCs w:val="24"/>
                <w:lang w:eastAsia="da-DK"/>
              </w:rPr>
              <w:t>.</w:t>
            </w:r>
          </w:p>
        </w:tc>
      </w:tr>
      <w:tr w:rsidR="004E52F2" w:rsidRPr="00B75705" w14:paraId="3EF5DC4A" w14:textId="77777777" w:rsidTr="00B75705">
        <w:trPr>
          <w:trHeight w:val="20"/>
          <w:jc w:val="center"/>
        </w:trPr>
        <w:tc>
          <w:tcPr>
            <w:tcW w:w="850" w:type="dxa"/>
          </w:tcPr>
          <w:p w14:paraId="0DFCD6B9" w14:textId="77777777" w:rsidR="004E52F2" w:rsidRPr="00B75705" w:rsidRDefault="004E52F2" w:rsidP="004E52F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13</w:t>
            </w:r>
          </w:p>
        </w:tc>
        <w:tc>
          <w:tcPr>
            <w:tcW w:w="953" w:type="dxa"/>
            <w:shd w:val="clear" w:color="auto" w:fill="auto"/>
          </w:tcPr>
          <w:p w14:paraId="37C63F4A" w14:textId="77777777" w:rsidR="004E52F2" w:rsidRPr="00B75705" w:rsidRDefault="004E52F2" w:rsidP="004E52F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8.1.1</w:t>
            </w:r>
          </w:p>
        </w:tc>
        <w:tc>
          <w:tcPr>
            <w:tcW w:w="4507" w:type="dxa"/>
            <w:shd w:val="clear" w:color="auto" w:fill="auto"/>
          </w:tcPr>
          <w:p w14:paraId="4B76C9AE" w14:textId="77777777" w:rsidR="004E52F2" w:rsidRPr="00B75705" w:rsidRDefault="004E52F2" w:rsidP="004E52F2">
            <w:pPr>
              <w:tabs>
                <w:tab w:val="left" w:pos="284"/>
              </w:tabs>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Rumtemperaturregulering</w:t>
            </w:r>
            <w:r w:rsidRPr="00B75705">
              <w:rPr>
                <w:rFonts w:eastAsia="Times New Roman" w:cstheme="minorHAnsi"/>
                <w:sz w:val="24"/>
                <w:szCs w:val="24"/>
                <w:lang w:eastAsia="da-DK"/>
              </w:rPr>
              <w:br/>
              <w:t>--</w:t>
            </w:r>
            <w:r w:rsidRPr="00B75705">
              <w:rPr>
                <w:rFonts w:eastAsia="Times New Roman" w:cstheme="minorHAnsi"/>
                <w:sz w:val="24"/>
                <w:szCs w:val="24"/>
                <w:lang w:eastAsia="da-DK"/>
              </w:rPr>
              <w:tab/>
              <w:t>Gulvvarme i mindre baderum i</w:t>
            </w:r>
          </w:p>
          <w:p w14:paraId="27240336" w14:textId="77777777" w:rsidR="004E52F2" w:rsidRPr="00B75705" w:rsidRDefault="004E52F2" w:rsidP="004E52F2">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ab/>
              <w:t>boliger</w:t>
            </w:r>
          </w:p>
        </w:tc>
        <w:tc>
          <w:tcPr>
            <w:tcW w:w="3939" w:type="dxa"/>
            <w:shd w:val="clear" w:color="auto" w:fill="auto"/>
          </w:tcPr>
          <w:p w14:paraId="2B9BF0C8" w14:textId="77777777" w:rsidR="004E52F2" w:rsidRPr="00B75705" w:rsidRDefault="004E52F2" w:rsidP="00AE3837">
            <w:pPr>
              <w:pStyle w:val="Overskrift1"/>
            </w:pPr>
            <w:bookmarkStart w:id="12" w:name="_Kan_der_være"/>
            <w:bookmarkEnd w:id="12"/>
            <w:r w:rsidRPr="00B75705">
              <w:t>Kan der være returtemperaturregulering på gulvvarmen i et mindre indeliggende baderum, der ikke har noget opvarmningsbehov?</w:t>
            </w:r>
          </w:p>
        </w:tc>
        <w:tc>
          <w:tcPr>
            <w:tcW w:w="5060" w:type="dxa"/>
            <w:shd w:val="clear" w:color="auto" w:fill="auto"/>
          </w:tcPr>
          <w:p w14:paraId="1870EB0C" w14:textId="5350B830" w:rsidR="004E52F2" w:rsidRPr="00B75705" w:rsidRDefault="001A2C88" w:rsidP="004E52F2">
            <w:pPr>
              <w:spacing w:after="0" w:line="240" w:lineRule="auto"/>
              <w:rPr>
                <w:rFonts w:eastAsia="Times New Roman" w:cstheme="minorHAnsi"/>
                <w:sz w:val="24"/>
                <w:szCs w:val="24"/>
                <w:lang w:eastAsia="da-DK"/>
              </w:rPr>
            </w:pPr>
            <w:r w:rsidRPr="001A2C88">
              <w:rPr>
                <w:rFonts w:eastAsia="Times New Roman" w:cstheme="minorHAnsi"/>
                <w:sz w:val="24"/>
                <w:szCs w:val="24"/>
                <w:lang w:eastAsia="da-DK"/>
              </w:rPr>
              <w:t xml:space="preserve">I dette tilfælde betragtes gulvvarmen alene som et anlæg, der skal holde gulve lune i rum uden reelt varmebehov, og der kan derfor anvendes drøvling af vandstrømmen uden rumtemperaturstyring (returtemperaturregulering). Der skal dog </w:t>
            </w:r>
            <w:r w:rsidRPr="001A2C88">
              <w:rPr>
                <w:rFonts w:eastAsia="Times New Roman" w:cstheme="minorHAnsi"/>
                <w:sz w:val="24"/>
                <w:szCs w:val="24"/>
                <w:lang w:eastAsia="da-DK"/>
              </w:rPr>
              <w:lastRenderedPageBreak/>
              <w:t>fortsat tages hensyn til, at overfladetemperaturen ikke bliver for høj som angivet i kapitel 6.4.</w:t>
            </w:r>
          </w:p>
        </w:tc>
      </w:tr>
      <w:tr w:rsidR="004E52F2" w:rsidRPr="00B75705" w14:paraId="236B5EF2" w14:textId="77777777" w:rsidTr="004E52F2">
        <w:trPr>
          <w:trHeight w:val="20"/>
          <w:jc w:val="center"/>
        </w:trPr>
        <w:tc>
          <w:tcPr>
            <w:tcW w:w="850" w:type="dxa"/>
            <w:tcBorders>
              <w:bottom w:val="nil"/>
              <w:right w:val="nil"/>
            </w:tcBorders>
            <w:shd w:val="clear" w:color="auto" w:fill="9BBA58"/>
          </w:tcPr>
          <w:p w14:paraId="7910CDCF" w14:textId="77777777" w:rsidR="004E52F2" w:rsidRPr="00B75705" w:rsidRDefault="004E52F2" w:rsidP="00A32EE9">
            <w:pPr>
              <w:spacing w:after="0" w:line="240" w:lineRule="auto"/>
              <w:jc w:val="center"/>
              <w:rPr>
                <w:rFonts w:eastAsia="Times New Roman" w:cstheme="minorHAnsi"/>
                <w:b/>
                <w:bCs/>
                <w:color w:val="FFFFFF"/>
                <w:sz w:val="24"/>
                <w:szCs w:val="24"/>
                <w:lang w:eastAsia="da-DK"/>
              </w:rPr>
            </w:pPr>
          </w:p>
        </w:tc>
        <w:tc>
          <w:tcPr>
            <w:tcW w:w="5460" w:type="dxa"/>
            <w:gridSpan w:val="2"/>
            <w:shd w:val="clear" w:color="auto" w:fill="9BBA58"/>
          </w:tcPr>
          <w:p w14:paraId="14B4709E" w14:textId="77777777" w:rsidR="004E52F2" w:rsidRPr="00B75705" w:rsidRDefault="004E52F2" w:rsidP="00A32EE9">
            <w:pPr>
              <w:tabs>
                <w:tab w:val="left" w:pos="284"/>
              </w:tabs>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Reference til DS 469:2013</w:t>
            </w:r>
          </w:p>
        </w:tc>
        <w:tc>
          <w:tcPr>
            <w:tcW w:w="3939" w:type="dxa"/>
            <w:tcBorders>
              <w:bottom w:val="nil"/>
            </w:tcBorders>
            <w:shd w:val="clear" w:color="auto" w:fill="9BBA58"/>
          </w:tcPr>
          <w:p w14:paraId="69511EF5"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Spørgsmål</w:t>
            </w:r>
            <w:r w:rsidRPr="00B75705">
              <w:rPr>
                <w:rFonts w:eastAsia="Times New Roman" w:cstheme="minorHAnsi"/>
                <w:b/>
                <w:bCs/>
                <w:color w:val="FFFFFF"/>
                <w:sz w:val="24"/>
                <w:szCs w:val="24"/>
                <w:lang w:eastAsia="da-DK"/>
              </w:rPr>
              <w:br w:type="page"/>
            </w:r>
          </w:p>
          <w:p w14:paraId="681D9ABB"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(anonymiseret)</w:t>
            </w:r>
          </w:p>
        </w:tc>
        <w:tc>
          <w:tcPr>
            <w:tcW w:w="5060" w:type="dxa"/>
            <w:tcBorders>
              <w:bottom w:val="nil"/>
            </w:tcBorders>
            <w:shd w:val="clear" w:color="auto" w:fill="9BBA58"/>
          </w:tcPr>
          <w:p w14:paraId="52C5F031"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Svar</w:t>
            </w:r>
          </w:p>
          <w:p w14:paraId="0E9C7619"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br w:type="page"/>
              <w:t>(anonymiseret)</w:t>
            </w:r>
          </w:p>
        </w:tc>
      </w:tr>
      <w:tr w:rsidR="004E52F2" w:rsidRPr="00B75705" w14:paraId="4824E522" w14:textId="77777777" w:rsidTr="004E52F2">
        <w:trPr>
          <w:trHeight w:val="20"/>
          <w:jc w:val="center"/>
        </w:trPr>
        <w:tc>
          <w:tcPr>
            <w:tcW w:w="850" w:type="dxa"/>
            <w:tcBorders>
              <w:top w:val="nil"/>
            </w:tcBorders>
            <w:shd w:val="clear" w:color="auto" w:fill="9BBA58"/>
          </w:tcPr>
          <w:p w14:paraId="692636CA" w14:textId="77777777" w:rsidR="00F972E3"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ID</w:t>
            </w:r>
          </w:p>
          <w:p w14:paraId="7A10CB28" w14:textId="77777777" w:rsidR="00FD4C74"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nr.</w:t>
            </w:r>
          </w:p>
        </w:tc>
        <w:tc>
          <w:tcPr>
            <w:tcW w:w="953" w:type="dxa"/>
            <w:shd w:val="clear" w:color="auto" w:fill="9BBA58"/>
          </w:tcPr>
          <w:p w14:paraId="714EAD52" w14:textId="77777777" w:rsidR="00FD4C74" w:rsidRPr="00B75705" w:rsidRDefault="00FD4C74" w:rsidP="00A32EE9">
            <w:pPr>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Afsnit nr.</w:t>
            </w:r>
          </w:p>
        </w:tc>
        <w:tc>
          <w:tcPr>
            <w:tcW w:w="4507" w:type="dxa"/>
            <w:shd w:val="clear" w:color="auto" w:fill="9BBA58"/>
          </w:tcPr>
          <w:p w14:paraId="725C234A" w14:textId="77777777" w:rsidR="00FD4C74" w:rsidRPr="00B75705" w:rsidRDefault="00FD4C74" w:rsidP="00A32EE9">
            <w:pPr>
              <w:tabs>
                <w:tab w:val="left" w:pos="284"/>
              </w:tabs>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Titel på afsnit</w:t>
            </w:r>
          </w:p>
        </w:tc>
        <w:tc>
          <w:tcPr>
            <w:tcW w:w="3939" w:type="dxa"/>
            <w:tcBorders>
              <w:top w:val="nil"/>
            </w:tcBorders>
            <w:shd w:val="clear" w:color="auto" w:fill="9BBA58"/>
          </w:tcPr>
          <w:p w14:paraId="53C2BB81" w14:textId="77777777" w:rsidR="00FD4C74" w:rsidRPr="00B75705" w:rsidRDefault="00FD4C74" w:rsidP="00A32EE9">
            <w:pPr>
              <w:spacing w:after="0" w:line="240" w:lineRule="auto"/>
              <w:rPr>
                <w:rFonts w:eastAsia="Times New Roman" w:cstheme="minorHAnsi"/>
                <w:b/>
                <w:bCs/>
                <w:color w:val="FFFFFF"/>
                <w:sz w:val="24"/>
                <w:szCs w:val="24"/>
                <w:lang w:eastAsia="da-DK"/>
              </w:rPr>
            </w:pPr>
          </w:p>
        </w:tc>
        <w:tc>
          <w:tcPr>
            <w:tcW w:w="5060" w:type="dxa"/>
            <w:tcBorders>
              <w:top w:val="nil"/>
            </w:tcBorders>
            <w:shd w:val="clear" w:color="auto" w:fill="9BBA58"/>
          </w:tcPr>
          <w:p w14:paraId="70A013CF" w14:textId="77777777" w:rsidR="00FD4C74" w:rsidRPr="00B75705" w:rsidRDefault="00FD4C74" w:rsidP="00A32EE9">
            <w:pPr>
              <w:spacing w:after="0" w:line="240" w:lineRule="auto"/>
              <w:rPr>
                <w:rFonts w:eastAsia="Times New Roman" w:cstheme="minorHAnsi"/>
                <w:b/>
                <w:bCs/>
                <w:color w:val="FFFFFF"/>
                <w:sz w:val="24"/>
                <w:szCs w:val="24"/>
                <w:lang w:eastAsia="da-DK"/>
              </w:rPr>
            </w:pPr>
          </w:p>
        </w:tc>
      </w:tr>
      <w:tr w:rsidR="00FD4C74" w:rsidRPr="00B75705" w14:paraId="0AF48523" w14:textId="77777777" w:rsidTr="00B75705">
        <w:trPr>
          <w:trHeight w:val="20"/>
          <w:jc w:val="center"/>
        </w:trPr>
        <w:tc>
          <w:tcPr>
            <w:tcW w:w="850" w:type="dxa"/>
          </w:tcPr>
          <w:p w14:paraId="4A7729C9"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14</w:t>
            </w:r>
          </w:p>
        </w:tc>
        <w:tc>
          <w:tcPr>
            <w:tcW w:w="953" w:type="dxa"/>
            <w:shd w:val="clear" w:color="auto" w:fill="auto"/>
            <w:noWrap/>
            <w:hideMark/>
          </w:tcPr>
          <w:p w14:paraId="588AD517"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8.2</w:t>
            </w:r>
          </w:p>
        </w:tc>
        <w:tc>
          <w:tcPr>
            <w:tcW w:w="4507" w:type="dxa"/>
            <w:shd w:val="clear" w:color="auto" w:fill="auto"/>
            <w:hideMark/>
          </w:tcPr>
          <w:p w14:paraId="611DC1B9"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Fremløbstemperaturstyring</w:t>
            </w:r>
          </w:p>
        </w:tc>
        <w:tc>
          <w:tcPr>
            <w:tcW w:w="3939" w:type="dxa"/>
            <w:shd w:val="clear" w:color="auto" w:fill="auto"/>
            <w:hideMark/>
          </w:tcPr>
          <w:p w14:paraId="4D9DC566" w14:textId="77777777" w:rsidR="00FD4C74" w:rsidRPr="00B75705" w:rsidRDefault="00FD4C74" w:rsidP="00AE3837">
            <w:pPr>
              <w:pStyle w:val="Overskrift1"/>
            </w:pPr>
            <w:bookmarkStart w:id="13" w:name="_Skal_der_være"/>
            <w:bookmarkEnd w:id="13"/>
            <w:r w:rsidRPr="00B75705">
              <w:t>Skal der være fremløbstemperaturregulering ved et gulvvarmeanlæg?</w:t>
            </w:r>
          </w:p>
        </w:tc>
        <w:tc>
          <w:tcPr>
            <w:tcW w:w="5060" w:type="dxa"/>
            <w:shd w:val="clear" w:color="auto" w:fill="auto"/>
            <w:hideMark/>
          </w:tcPr>
          <w:p w14:paraId="38AAC92D"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Der skal også være fremløbstemperaturregulering ved gulvvarmeanlæg</w:t>
            </w:r>
            <w:r w:rsidR="00C048C0">
              <w:rPr>
                <w:rFonts w:eastAsia="Times New Roman" w:cstheme="minorHAnsi"/>
                <w:sz w:val="24"/>
                <w:szCs w:val="24"/>
                <w:lang w:eastAsia="da-DK"/>
              </w:rPr>
              <w:t>.</w:t>
            </w:r>
          </w:p>
        </w:tc>
      </w:tr>
      <w:tr w:rsidR="00C048C0" w:rsidRPr="00B75705" w14:paraId="009EDA66" w14:textId="77777777" w:rsidTr="00C048C0">
        <w:trPr>
          <w:trHeight w:val="20"/>
          <w:jc w:val="center"/>
        </w:trPr>
        <w:tc>
          <w:tcPr>
            <w:tcW w:w="850" w:type="dxa"/>
            <w:shd w:val="clear" w:color="auto" w:fill="EAF0DD"/>
          </w:tcPr>
          <w:p w14:paraId="61A4559F"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15</w:t>
            </w:r>
          </w:p>
        </w:tc>
        <w:tc>
          <w:tcPr>
            <w:tcW w:w="953" w:type="dxa"/>
            <w:shd w:val="clear" w:color="auto" w:fill="EAF0DD"/>
            <w:noWrap/>
            <w:hideMark/>
          </w:tcPr>
          <w:p w14:paraId="7875A0A8"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8.2</w:t>
            </w:r>
          </w:p>
        </w:tc>
        <w:tc>
          <w:tcPr>
            <w:tcW w:w="4507" w:type="dxa"/>
            <w:shd w:val="clear" w:color="auto" w:fill="EAF0DD"/>
            <w:hideMark/>
          </w:tcPr>
          <w:p w14:paraId="53A13C73"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Fremløbstemperaturstyring</w:t>
            </w:r>
          </w:p>
        </w:tc>
        <w:tc>
          <w:tcPr>
            <w:tcW w:w="3939" w:type="dxa"/>
            <w:shd w:val="clear" w:color="auto" w:fill="EAF0DD"/>
            <w:hideMark/>
          </w:tcPr>
          <w:p w14:paraId="6B98E583" w14:textId="77777777" w:rsidR="00FD4C74" w:rsidRPr="00B75705" w:rsidRDefault="00FD4C74" w:rsidP="00AE3837">
            <w:pPr>
              <w:pStyle w:val="Overskrift1"/>
            </w:pPr>
            <w:bookmarkStart w:id="14" w:name="_Skal_der_være_1"/>
            <w:bookmarkEnd w:id="14"/>
            <w:r w:rsidRPr="00B75705">
              <w:t>Skal der være zoneopdeling i parcelhuse?</w:t>
            </w:r>
          </w:p>
        </w:tc>
        <w:tc>
          <w:tcPr>
            <w:tcW w:w="5060" w:type="dxa"/>
            <w:shd w:val="clear" w:color="auto" w:fill="EAF0DD"/>
            <w:hideMark/>
          </w:tcPr>
          <w:p w14:paraId="63A9B558" w14:textId="77777777" w:rsidR="00FD4C74" w:rsidRPr="00B75705" w:rsidRDefault="00C048C0" w:rsidP="00143708">
            <w:pPr>
              <w:spacing w:after="0" w:line="240" w:lineRule="auto"/>
              <w:rPr>
                <w:rFonts w:eastAsia="Times New Roman" w:cstheme="minorHAnsi"/>
                <w:sz w:val="24"/>
                <w:szCs w:val="24"/>
                <w:lang w:eastAsia="da-DK"/>
              </w:rPr>
            </w:pPr>
            <w:r>
              <w:rPr>
                <w:rFonts w:eastAsia="Times New Roman" w:cstheme="minorHAnsi"/>
                <w:sz w:val="24"/>
                <w:szCs w:val="24"/>
                <w:lang w:eastAsia="da-DK"/>
              </w:rPr>
              <w:t>I p</w:t>
            </w:r>
            <w:r w:rsidR="00FD4C74" w:rsidRPr="00B75705">
              <w:rPr>
                <w:rFonts w:eastAsia="Times New Roman" w:cstheme="minorHAnsi"/>
                <w:sz w:val="24"/>
                <w:szCs w:val="24"/>
                <w:lang w:eastAsia="da-DK"/>
              </w:rPr>
              <w:t>arcelhuse skal der kun opdeles i zoner, såfremt dette vil være hensigtsmæssigt, fx hvis der er tale om både gulvvarmeanlæg og radiatoranlæg, eller gulvvarmeanlæg med forskellige krav til overfladetemperaturer eller forskellige gulvbelægninger.</w:t>
            </w:r>
          </w:p>
        </w:tc>
      </w:tr>
      <w:tr w:rsidR="00FD4C74" w:rsidRPr="00B75705" w14:paraId="0E956DC8" w14:textId="77777777" w:rsidTr="00B75705">
        <w:trPr>
          <w:trHeight w:val="20"/>
          <w:jc w:val="center"/>
        </w:trPr>
        <w:tc>
          <w:tcPr>
            <w:tcW w:w="850" w:type="dxa"/>
          </w:tcPr>
          <w:p w14:paraId="692D1DF8"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16</w:t>
            </w:r>
          </w:p>
        </w:tc>
        <w:tc>
          <w:tcPr>
            <w:tcW w:w="953" w:type="dxa"/>
            <w:shd w:val="clear" w:color="auto" w:fill="auto"/>
            <w:noWrap/>
            <w:hideMark/>
          </w:tcPr>
          <w:p w14:paraId="02E3A5AA"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8.2</w:t>
            </w:r>
          </w:p>
        </w:tc>
        <w:tc>
          <w:tcPr>
            <w:tcW w:w="4507" w:type="dxa"/>
            <w:shd w:val="clear" w:color="auto" w:fill="auto"/>
            <w:hideMark/>
          </w:tcPr>
          <w:p w14:paraId="72571F48"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Fremløbstemperaturstyring</w:t>
            </w:r>
          </w:p>
        </w:tc>
        <w:tc>
          <w:tcPr>
            <w:tcW w:w="3939" w:type="dxa"/>
            <w:shd w:val="clear" w:color="auto" w:fill="auto"/>
            <w:hideMark/>
          </w:tcPr>
          <w:p w14:paraId="1357F3AA" w14:textId="77777777" w:rsidR="00FD4C74" w:rsidRPr="00B75705" w:rsidRDefault="00FD4C74" w:rsidP="00AE3837">
            <w:pPr>
              <w:pStyle w:val="Overskrift1"/>
            </w:pPr>
            <w:bookmarkStart w:id="15" w:name="_Skal_en_ny"/>
            <w:bookmarkEnd w:id="15"/>
            <w:r w:rsidRPr="00B75705">
              <w:t>Skal en ny fjernvarmeveksler forsynes med fremløbstemperaturregulering, når der foretages udskiftning af en eksisterende fjernvarmeveksler?</w:t>
            </w:r>
          </w:p>
        </w:tc>
        <w:tc>
          <w:tcPr>
            <w:tcW w:w="5060" w:type="dxa"/>
            <w:shd w:val="clear" w:color="auto" w:fill="auto"/>
            <w:hideMark/>
          </w:tcPr>
          <w:p w14:paraId="302B7788"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Ved udskiftning af en eksisterende fjernvarmeveksler, skal den nye være forsynet med en fremløbstemperaturregulering</w:t>
            </w:r>
            <w:r w:rsidR="00C048C0">
              <w:rPr>
                <w:rFonts w:eastAsia="Times New Roman" w:cstheme="minorHAnsi"/>
                <w:sz w:val="24"/>
                <w:szCs w:val="24"/>
                <w:lang w:eastAsia="da-DK"/>
              </w:rPr>
              <w:t>.</w:t>
            </w:r>
          </w:p>
        </w:tc>
      </w:tr>
      <w:tr w:rsidR="00C048C0" w:rsidRPr="00B75705" w14:paraId="5710F2F1" w14:textId="77777777" w:rsidTr="00C048C0">
        <w:trPr>
          <w:trHeight w:val="20"/>
          <w:jc w:val="center"/>
        </w:trPr>
        <w:tc>
          <w:tcPr>
            <w:tcW w:w="850" w:type="dxa"/>
            <w:shd w:val="clear" w:color="auto" w:fill="EAF0DD"/>
          </w:tcPr>
          <w:p w14:paraId="15A14F2D"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17</w:t>
            </w:r>
          </w:p>
        </w:tc>
        <w:tc>
          <w:tcPr>
            <w:tcW w:w="953" w:type="dxa"/>
            <w:shd w:val="clear" w:color="auto" w:fill="EAF0DD"/>
            <w:noWrap/>
            <w:hideMark/>
          </w:tcPr>
          <w:p w14:paraId="686729B1"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8.2</w:t>
            </w:r>
          </w:p>
        </w:tc>
        <w:tc>
          <w:tcPr>
            <w:tcW w:w="4507" w:type="dxa"/>
            <w:shd w:val="clear" w:color="auto" w:fill="EAF0DD"/>
            <w:hideMark/>
          </w:tcPr>
          <w:p w14:paraId="58B75BEB"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Fremløbstemperaturstyring</w:t>
            </w:r>
          </w:p>
        </w:tc>
        <w:tc>
          <w:tcPr>
            <w:tcW w:w="3939" w:type="dxa"/>
            <w:shd w:val="clear" w:color="auto" w:fill="EAF0DD"/>
            <w:hideMark/>
          </w:tcPr>
          <w:p w14:paraId="0D4E2070" w14:textId="77777777" w:rsidR="00FD4C74" w:rsidRPr="00B75705" w:rsidRDefault="00FD4C74" w:rsidP="00AE3837">
            <w:pPr>
              <w:pStyle w:val="Overskrift1"/>
            </w:pPr>
            <w:bookmarkStart w:id="16" w:name="_Vil_regulering_på"/>
            <w:bookmarkEnd w:id="16"/>
            <w:r w:rsidRPr="00B75705">
              <w:t>Vil regulering på blandesløjfer efter en fjernvarmeveksler kunne erstatte en fremløbstemperaturregulering fra veksleren?</w:t>
            </w:r>
          </w:p>
        </w:tc>
        <w:tc>
          <w:tcPr>
            <w:tcW w:w="5060" w:type="dxa"/>
            <w:shd w:val="clear" w:color="auto" w:fill="EAF0DD"/>
            <w:hideMark/>
          </w:tcPr>
          <w:p w14:paraId="093F28E8"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Fremløbstemperaturregulering af blandes</w:t>
            </w:r>
            <w:r w:rsidR="00C048C0">
              <w:rPr>
                <w:rFonts w:eastAsia="Times New Roman" w:cstheme="minorHAnsi"/>
                <w:sz w:val="24"/>
                <w:szCs w:val="24"/>
                <w:lang w:eastAsia="da-DK"/>
              </w:rPr>
              <w:t>løjfer til radiatoranlæg og øv</w:t>
            </w:r>
            <w:r w:rsidRPr="00B75705">
              <w:rPr>
                <w:rFonts w:eastAsia="Times New Roman" w:cstheme="minorHAnsi"/>
                <w:sz w:val="24"/>
                <w:szCs w:val="24"/>
                <w:lang w:eastAsia="da-DK"/>
              </w:rPr>
              <w:t>rige varmegivere kan erstatte en fremløbstemperaturregulering fra veksleren</w:t>
            </w:r>
            <w:r w:rsidR="00C048C0">
              <w:rPr>
                <w:rFonts w:eastAsia="Times New Roman" w:cstheme="minorHAnsi"/>
                <w:sz w:val="24"/>
                <w:szCs w:val="24"/>
                <w:lang w:eastAsia="da-DK"/>
              </w:rPr>
              <w:t>.</w:t>
            </w:r>
          </w:p>
        </w:tc>
      </w:tr>
    </w:tbl>
    <w:p w14:paraId="4044FD43" w14:textId="77777777" w:rsidR="00B75705" w:rsidRDefault="00B75705">
      <w:r>
        <w:br w:type="page"/>
      </w: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113" w:type="dxa"/>
          <w:bottom w:w="57" w:type="dxa"/>
          <w:right w:w="113" w:type="dxa"/>
        </w:tblCellMar>
        <w:tblLook w:val="04A0" w:firstRow="1" w:lastRow="0" w:firstColumn="1" w:lastColumn="0" w:noHBand="0" w:noVBand="1"/>
      </w:tblPr>
      <w:tblGrid>
        <w:gridCol w:w="850"/>
        <w:gridCol w:w="953"/>
        <w:gridCol w:w="4507"/>
        <w:gridCol w:w="3939"/>
        <w:gridCol w:w="5060"/>
      </w:tblGrid>
      <w:tr w:rsidR="004E52F2" w:rsidRPr="00B75705" w14:paraId="685CCA6F" w14:textId="77777777" w:rsidTr="004E52F2">
        <w:trPr>
          <w:trHeight w:val="20"/>
          <w:jc w:val="center"/>
        </w:trPr>
        <w:tc>
          <w:tcPr>
            <w:tcW w:w="850" w:type="dxa"/>
            <w:tcBorders>
              <w:bottom w:val="nil"/>
              <w:right w:val="nil"/>
            </w:tcBorders>
            <w:shd w:val="clear" w:color="auto" w:fill="9BBA58"/>
          </w:tcPr>
          <w:p w14:paraId="31B4DAE4" w14:textId="77777777" w:rsidR="004E52F2" w:rsidRPr="00B75705" w:rsidRDefault="004E52F2" w:rsidP="00A32EE9">
            <w:pPr>
              <w:spacing w:after="0" w:line="240" w:lineRule="auto"/>
              <w:jc w:val="center"/>
              <w:rPr>
                <w:rFonts w:eastAsia="Times New Roman" w:cstheme="minorHAnsi"/>
                <w:b/>
                <w:bCs/>
                <w:color w:val="FFFFFF"/>
                <w:sz w:val="24"/>
                <w:szCs w:val="24"/>
                <w:lang w:eastAsia="da-DK"/>
              </w:rPr>
            </w:pPr>
          </w:p>
        </w:tc>
        <w:tc>
          <w:tcPr>
            <w:tcW w:w="5460" w:type="dxa"/>
            <w:gridSpan w:val="2"/>
            <w:shd w:val="clear" w:color="auto" w:fill="9BBA58"/>
            <w:noWrap/>
          </w:tcPr>
          <w:p w14:paraId="023E37B8" w14:textId="77777777" w:rsidR="004E52F2" w:rsidRPr="00B75705" w:rsidRDefault="004E52F2" w:rsidP="00A32EE9">
            <w:pPr>
              <w:tabs>
                <w:tab w:val="left" w:pos="284"/>
              </w:tabs>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Reference til DS 469:2013</w:t>
            </w:r>
          </w:p>
        </w:tc>
        <w:tc>
          <w:tcPr>
            <w:tcW w:w="3939" w:type="dxa"/>
            <w:tcBorders>
              <w:bottom w:val="nil"/>
            </w:tcBorders>
            <w:shd w:val="clear" w:color="auto" w:fill="9BBA58"/>
          </w:tcPr>
          <w:p w14:paraId="27EC4DFC"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Spørgsmål</w:t>
            </w:r>
            <w:r w:rsidRPr="00B75705">
              <w:rPr>
                <w:rFonts w:eastAsia="Times New Roman" w:cstheme="minorHAnsi"/>
                <w:b/>
                <w:bCs/>
                <w:color w:val="FFFFFF"/>
                <w:sz w:val="24"/>
                <w:szCs w:val="24"/>
                <w:lang w:eastAsia="da-DK"/>
              </w:rPr>
              <w:br w:type="page"/>
            </w:r>
          </w:p>
          <w:p w14:paraId="2F78829C"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(anonymiseret)</w:t>
            </w:r>
          </w:p>
        </w:tc>
        <w:tc>
          <w:tcPr>
            <w:tcW w:w="5060" w:type="dxa"/>
            <w:tcBorders>
              <w:bottom w:val="nil"/>
            </w:tcBorders>
            <w:shd w:val="clear" w:color="auto" w:fill="9BBA58"/>
          </w:tcPr>
          <w:p w14:paraId="3D375EC8"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Svar</w:t>
            </w:r>
          </w:p>
          <w:p w14:paraId="103BFCC5"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br w:type="page"/>
              <w:t>(anonymiseret)</w:t>
            </w:r>
          </w:p>
        </w:tc>
      </w:tr>
      <w:tr w:rsidR="004E52F2" w:rsidRPr="00B75705" w14:paraId="2DB45B35" w14:textId="77777777" w:rsidTr="004E52F2">
        <w:trPr>
          <w:trHeight w:val="20"/>
          <w:jc w:val="center"/>
        </w:trPr>
        <w:tc>
          <w:tcPr>
            <w:tcW w:w="850" w:type="dxa"/>
            <w:tcBorders>
              <w:top w:val="nil"/>
            </w:tcBorders>
            <w:shd w:val="clear" w:color="auto" w:fill="9BBA58"/>
          </w:tcPr>
          <w:p w14:paraId="4ACEFF5B" w14:textId="77777777" w:rsidR="00F972E3"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ID</w:t>
            </w:r>
          </w:p>
          <w:p w14:paraId="022729A4" w14:textId="77777777" w:rsidR="00FD4C74"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nr.</w:t>
            </w:r>
          </w:p>
        </w:tc>
        <w:tc>
          <w:tcPr>
            <w:tcW w:w="953" w:type="dxa"/>
            <w:shd w:val="clear" w:color="auto" w:fill="9BBA58"/>
            <w:noWrap/>
          </w:tcPr>
          <w:p w14:paraId="33753B6A" w14:textId="77777777" w:rsidR="00FD4C74" w:rsidRPr="00B75705" w:rsidRDefault="00FD4C74" w:rsidP="00A32EE9">
            <w:pPr>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Afsnit nr.</w:t>
            </w:r>
          </w:p>
        </w:tc>
        <w:tc>
          <w:tcPr>
            <w:tcW w:w="4507" w:type="dxa"/>
            <w:shd w:val="clear" w:color="auto" w:fill="9BBA58"/>
          </w:tcPr>
          <w:p w14:paraId="33752C40" w14:textId="77777777" w:rsidR="00FD4C74" w:rsidRPr="00B75705" w:rsidRDefault="00FD4C74" w:rsidP="00A32EE9">
            <w:pPr>
              <w:tabs>
                <w:tab w:val="left" w:pos="284"/>
              </w:tabs>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Titel på afsnit</w:t>
            </w:r>
          </w:p>
        </w:tc>
        <w:tc>
          <w:tcPr>
            <w:tcW w:w="3939" w:type="dxa"/>
            <w:tcBorders>
              <w:top w:val="nil"/>
            </w:tcBorders>
            <w:shd w:val="clear" w:color="auto" w:fill="9BBA58"/>
          </w:tcPr>
          <w:p w14:paraId="312F5C75" w14:textId="77777777" w:rsidR="00FD4C74" w:rsidRPr="00B75705" w:rsidRDefault="00FD4C74" w:rsidP="00A32EE9">
            <w:pPr>
              <w:spacing w:after="0" w:line="240" w:lineRule="auto"/>
              <w:rPr>
                <w:rFonts w:eastAsia="Times New Roman" w:cstheme="minorHAnsi"/>
                <w:b/>
                <w:bCs/>
                <w:color w:val="FFFFFF"/>
                <w:sz w:val="24"/>
                <w:szCs w:val="24"/>
                <w:lang w:eastAsia="da-DK"/>
              </w:rPr>
            </w:pPr>
          </w:p>
        </w:tc>
        <w:tc>
          <w:tcPr>
            <w:tcW w:w="5060" w:type="dxa"/>
            <w:tcBorders>
              <w:top w:val="nil"/>
            </w:tcBorders>
            <w:shd w:val="clear" w:color="auto" w:fill="9BBA58"/>
          </w:tcPr>
          <w:p w14:paraId="00FAB9BE" w14:textId="77777777" w:rsidR="00FD4C74" w:rsidRPr="00B75705" w:rsidRDefault="00FD4C74" w:rsidP="00A32EE9">
            <w:pPr>
              <w:spacing w:after="0" w:line="240" w:lineRule="auto"/>
              <w:rPr>
                <w:rFonts w:eastAsia="Times New Roman" w:cstheme="minorHAnsi"/>
                <w:b/>
                <w:bCs/>
                <w:color w:val="FFFFFF"/>
                <w:sz w:val="24"/>
                <w:szCs w:val="24"/>
                <w:lang w:eastAsia="da-DK"/>
              </w:rPr>
            </w:pPr>
          </w:p>
        </w:tc>
      </w:tr>
      <w:tr w:rsidR="00FD4C74" w:rsidRPr="00B75705" w14:paraId="6F034271" w14:textId="77777777" w:rsidTr="00B75705">
        <w:trPr>
          <w:trHeight w:val="20"/>
          <w:jc w:val="center"/>
        </w:trPr>
        <w:tc>
          <w:tcPr>
            <w:tcW w:w="850" w:type="dxa"/>
          </w:tcPr>
          <w:p w14:paraId="7B1BC808"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18</w:t>
            </w:r>
          </w:p>
        </w:tc>
        <w:tc>
          <w:tcPr>
            <w:tcW w:w="953" w:type="dxa"/>
            <w:shd w:val="clear" w:color="auto" w:fill="auto"/>
            <w:noWrap/>
            <w:hideMark/>
          </w:tcPr>
          <w:p w14:paraId="73D5E70F"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8.2</w:t>
            </w:r>
          </w:p>
        </w:tc>
        <w:tc>
          <w:tcPr>
            <w:tcW w:w="4507" w:type="dxa"/>
            <w:shd w:val="clear" w:color="auto" w:fill="auto"/>
            <w:hideMark/>
          </w:tcPr>
          <w:p w14:paraId="700E0E53"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Fremløbstemperaturstyring</w:t>
            </w:r>
          </w:p>
        </w:tc>
        <w:tc>
          <w:tcPr>
            <w:tcW w:w="3939" w:type="dxa"/>
            <w:shd w:val="clear" w:color="auto" w:fill="auto"/>
            <w:hideMark/>
          </w:tcPr>
          <w:p w14:paraId="66488B4C" w14:textId="77777777" w:rsidR="00FD4C74" w:rsidRPr="00B75705" w:rsidRDefault="00FD4C74" w:rsidP="00AE3837">
            <w:pPr>
              <w:pStyle w:val="Overskrift1"/>
            </w:pPr>
            <w:bookmarkStart w:id="17" w:name="_Skal_der_altid"/>
            <w:bookmarkEnd w:id="17"/>
            <w:r w:rsidRPr="00B75705">
              <w:t>Skal der altid være fremløbstemperaturstyring af direkte fjernvarmeanlæg?</w:t>
            </w:r>
          </w:p>
        </w:tc>
        <w:tc>
          <w:tcPr>
            <w:tcW w:w="5060" w:type="dxa"/>
            <w:shd w:val="clear" w:color="auto" w:fill="auto"/>
            <w:hideMark/>
          </w:tcPr>
          <w:p w14:paraId="0814DA46" w14:textId="77777777" w:rsidR="004E52F2"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Direkte fjernvarmeanlæg til enfamilie- og rækkehuse skal forsynes med fremløbstemperaturregulering.</w:t>
            </w:r>
          </w:p>
          <w:p w14:paraId="230665FB" w14:textId="77777777" w:rsidR="00FD4C74"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br/>
              <w:t>Ved anlæg i etageboliger med decentral brugsvandsopvarmning i de enkelte lejligheder kan fremløbstemperaturstyringen udelades, hvis det dimensionerende varmebehov for varmeanlægget i lejligheden ikke overstiger 2kW.</w:t>
            </w:r>
          </w:p>
          <w:p w14:paraId="47830AA7" w14:textId="77777777" w:rsidR="004E52F2" w:rsidRPr="00B75705" w:rsidRDefault="004E52F2" w:rsidP="00143708">
            <w:pPr>
              <w:spacing w:after="0" w:line="240" w:lineRule="auto"/>
              <w:rPr>
                <w:rFonts w:eastAsia="Times New Roman" w:cstheme="minorHAnsi"/>
                <w:sz w:val="24"/>
                <w:szCs w:val="24"/>
                <w:lang w:eastAsia="da-DK"/>
              </w:rPr>
            </w:pPr>
          </w:p>
          <w:p w14:paraId="093C728D" w14:textId="77777777" w:rsidR="00FD4C74" w:rsidRPr="00B75705" w:rsidRDefault="00FD4C74" w:rsidP="004E52F2">
            <w:pPr>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Fremløbstemperaturstyring kan også etableres centralt ved fjernvarmestikkets</w:t>
            </w:r>
            <w:r w:rsidR="004E52F2">
              <w:rPr>
                <w:rFonts w:eastAsia="Times New Roman" w:cstheme="minorHAnsi"/>
                <w:sz w:val="24"/>
                <w:szCs w:val="24"/>
                <w:lang w:eastAsia="da-DK"/>
              </w:rPr>
              <w:t xml:space="preserve"> indføring, og således at freml</w:t>
            </w:r>
            <w:r w:rsidRPr="00B75705">
              <w:rPr>
                <w:rFonts w:eastAsia="Times New Roman" w:cstheme="minorHAnsi"/>
                <w:sz w:val="24"/>
                <w:szCs w:val="24"/>
                <w:lang w:eastAsia="da-DK"/>
              </w:rPr>
              <w:t>øbstemperaturstyringen også tilgodeser den decentrale brugsvandsopvarmning.</w:t>
            </w:r>
          </w:p>
        </w:tc>
      </w:tr>
      <w:tr w:rsidR="00C048C0" w:rsidRPr="00B75705" w14:paraId="6A6E6FA6" w14:textId="77777777" w:rsidTr="00C048C0">
        <w:trPr>
          <w:trHeight w:val="20"/>
          <w:jc w:val="center"/>
        </w:trPr>
        <w:tc>
          <w:tcPr>
            <w:tcW w:w="850" w:type="dxa"/>
            <w:shd w:val="clear" w:color="auto" w:fill="EAF0DD"/>
          </w:tcPr>
          <w:p w14:paraId="6B18E43B"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19</w:t>
            </w:r>
          </w:p>
        </w:tc>
        <w:tc>
          <w:tcPr>
            <w:tcW w:w="953" w:type="dxa"/>
            <w:shd w:val="clear" w:color="auto" w:fill="EAF0DD"/>
            <w:noWrap/>
            <w:hideMark/>
          </w:tcPr>
          <w:p w14:paraId="34F89CF3"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8.2</w:t>
            </w:r>
          </w:p>
        </w:tc>
        <w:tc>
          <w:tcPr>
            <w:tcW w:w="4507" w:type="dxa"/>
            <w:shd w:val="clear" w:color="auto" w:fill="EAF0DD"/>
            <w:hideMark/>
          </w:tcPr>
          <w:p w14:paraId="40A9F74F"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Fremløbstemperaturstyring</w:t>
            </w:r>
          </w:p>
        </w:tc>
        <w:tc>
          <w:tcPr>
            <w:tcW w:w="3939" w:type="dxa"/>
            <w:shd w:val="clear" w:color="auto" w:fill="EAF0DD"/>
            <w:hideMark/>
          </w:tcPr>
          <w:p w14:paraId="53817427" w14:textId="77777777" w:rsidR="00FD4C74" w:rsidRPr="00B75705" w:rsidRDefault="00FD4C74" w:rsidP="008A170C">
            <w:pPr>
              <w:pStyle w:val="Overskrift1"/>
            </w:pPr>
            <w:bookmarkStart w:id="18" w:name="_Hvad_menes_med_1"/>
            <w:bookmarkEnd w:id="18"/>
            <w:r w:rsidRPr="00B75705">
              <w:t>Hvad menes med mindre gulvvarmesystemer?</w:t>
            </w:r>
          </w:p>
        </w:tc>
        <w:tc>
          <w:tcPr>
            <w:tcW w:w="5060" w:type="dxa"/>
            <w:shd w:val="clear" w:color="auto" w:fill="EAF0DD"/>
            <w:hideMark/>
          </w:tcPr>
          <w:p w14:paraId="2851EFEF"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Mindre gulvvarmesystemer vil i denne forbindelse være gulvvarme i et enkelt værelse, fx et køkken eller bryggers.</w:t>
            </w:r>
          </w:p>
        </w:tc>
      </w:tr>
      <w:tr w:rsidR="00FD4C74" w:rsidRPr="00B75705" w14:paraId="1E277ADB" w14:textId="77777777" w:rsidTr="00B75705">
        <w:trPr>
          <w:trHeight w:val="20"/>
          <w:jc w:val="center"/>
        </w:trPr>
        <w:tc>
          <w:tcPr>
            <w:tcW w:w="850" w:type="dxa"/>
          </w:tcPr>
          <w:p w14:paraId="29BE2C9E"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20</w:t>
            </w:r>
          </w:p>
        </w:tc>
        <w:tc>
          <w:tcPr>
            <w:tcW w:w="953" w:type="dxa"/>
            <w:shd w:val="clear" w:color="auto" w:fill="auto"/>
            <w:noWrap/>
            <w:hideMark/>
          </w:tcPr>
          <w:p w14:paraId="7FC25FCB"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8.3</w:t>
            </w:r>
          </w:p>
        </w:tc>
        <w:tc>
          <w:tcPr>
            <w:tcW w:w="4507" w:type="dxa"/>
            <w:shd w:val="clear" w:color="auto" w:fill="auto"/>
            <w:hideMark/>
          </w:tcPr>
          <w:p w14:paraId="5EE1EA00"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Styring af varmeanlæg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Tidsstyring af opvarmningen</w:t>
            </w:r>
          </w:p>
        </w:tc>
        <w:tc>
          <w:tcPr>
            <w:tcW w:w="3939" w:type="dxa"/>
            <w:shd w:val="clear" w:color="auto" w:fill="auto"/>
            <w:hideMark/>
          </w:tcPr>
          <w:p w14:paraId="1BDAFA90" w14:textId="77777777" w:rsidR="00FD4C74" w:rsidRPr="00B75705" w:rsidRDefault="00FD4C74" w:rsidP="00AE3837">
            <w:pPr>
              <w:pStyle w:val="Overskrift1"/>
            </w:pPr>
            <w:bookmarkStart w:id="19" w:name="_Skal_der_installeres"/>
            <w:bookmarkEnd w:id="19"/>
            <w:r w:rsidRPr="00B75705">
              <w:t>Skal der installeres mulighed for natsænkning i enfamiliehuse?</w:t>
            </w:r>
          </w:p>
        </w:tc>
        <w:tc>
          <w:tcPr>
            <w:tcW w:w="5060" w:type="dxa"/>
            <w:shd w:val="clear" w:color="auto" w:fill="auto"/>
            <w:hideMark/>
          </w:tcPr>
          <w:p w14:paraId="3ACB23C1"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Brugstiden i et enfamiliehus betinger ikke, at der skal være natsænkning, men det kan være hensigtsmæssigt.</w:t>
            </w:r>
          </w:p>
        </w:tc>
      </w:tr>
      <w:tr w:rsidR="00B75705" w:rsidRPr="00B75705" w14:paraId="1AFFC7F4" w14:textId="77777777" w:rsidTr="00C048C0">
        <w:trPr>
          <w:trHeight w:val="20"/>
          <w:jc w:val="center"/>
        </w:trPr>
        <w:tc>
          <w:tcPr>
            <w:tcW w:w="850" w:type="dxa"/>
            <w:tcBorders>
              <w:bottom w:val="single" w:sz="4" w:space="0" w:color="000000"/>
            </w:tcBorders>
            <w:shd w:val="clear" w:color="auto" w:fill="EAF0DD"/>
          </w:tcPr>
          <w:p w14:paraId="6BA0F1EE" w14:textId="77777777" w:rsidR="00B75705" w:rsidRPr="00B75705" w:rsidRDefault="00B75705" w:rsidP="00B75705">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21</w:t>
            </w:r>
          </w:p>
        </w:tc>
        <w:tc>
          <w:tcPr>
            <w:tcW w:w="953" w:type="dxa"/>
            <w:shd w:val="clear" w:color="auto" w:fill="EAF0DD"/>
            <w:noWrap/>
          </w:tcPr>
          <w:p w14:paraId="186E3784" w14:textId="77777777" w:rsidR="00B75705" w:rsidRPr="00B75705" w:rsidRDefault="00B75705" w:rsidP="00B75705">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12.2.1</w:t>
            </w:r>
          </w:p>
        </w:tc>
        <w:tc>
          <w:tcPr>
            <w:tcW w:w="4507" w:type="dxa"/>
            <w:shd w:val="clear" w:color="auto" w:fill="EAF0DD"/>
          </w:tcPr>
          <w:p w14:paraId="575486C3" w14:textId="77777777" w:rsidR="00B75705" w:rsidRPr="00B75705" w:rsidRDefault="00B75705" w:rsidP="00B75705">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Indretning af varme- og køleanlæg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Centralanlæg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Reparation</w:t>
            </w:r>
          </w:p>
        </w:tc>
        <w:tc>
          <w:tcPr>
            <w:tcW w:w="3939" w:type="dxa"/>
            <w:shd w:val="clear" w:color="auto" w:fill="EAF0DD"/>
          </w:tcPr>
          <w:p w14:paraId="60C2CF70" w14:textId="77777777" w:rsidR="00B75705" w:rsidRPr="00B75705" w:rsidRDefault="00B75705" w:rsidP="00AE3837">
            <w:pPr>
              <w:pStyle w:val="Overskrift1"/>
            </w:pPr>
            <w:bookmarkStart w:id="20" w:name="_Skal_der_være_2"/>
            <w:bookmarkEnd w:id="20"/>
            <w:r w:rsidRPr="00B75705">
              <w:t>Skal der være tømmeventiler i alle dybdepunkter?</w:t>
            </w:r>
          </w:p>
        </w:tc>
        <w:tc>
          <w:tcPr>
            <w:tcW w:w="5060" w:type="dxa"/>
            <w:shd w:val="clear" w:color="auto" w:fill="EAF0DD"/>
          </w:tcPr>
          <w:p w14:paraId="2C9CEB68" w14:textId="77777777" w:rsidR="00B75705" w:rsidRPr="00B75705" w:rsidRDefault="00B75705" w:rsidP="00B75705">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 xml:space="preserve">Der </w:t>
            </w:r>
            <w:r w:rsidR="00C048C0">
              <w:rPr>
                <w:rFonts w:eastAsia="Times New Roman" w:cstheme="minorHAnsi"/>
                <w:sz w:val="24"/>
                <w:szCs w:val="24"/>
                <w:lang w:eastAsia="da-DK"/>
              </w:rPr>
              <w:t>skal placeres tømmeventiler in</w:t>
            </w:r>
            <w:r w:rsidRPr="00B75705">
              <w:rPr>
                <w:rFonts w:eastAsia="Times New Roman" w:cstheme="minorHAnsi"/>
                <w:sz w:val="24"/>
                <w:szCs w:val="24"/>
                <w:lang w:eastAsia="da-DK"/>
              </w:rPr>
              <w:t>den for de aktuelle opdelte sektioner, således at det meste af vandindholdet kan aftappes. Det må forventes, at der fortsat skal foretages lokal tømning ved anlægsdele som fx målere, pumper og radiatorer</w:t>
            </w:r>
            <w:r w:rsidR="00C048C0">
              <w:rPr>
                <w:rFonts w:eastAsia="Times New Roman" w:cstheme="minorHAnsi"/>
                <w:sz w:val="24"/>
                <w:szCs w:val="24"/>
                <w:lang w:eastAsia="da-DK"/>
              </w:rPr>
              <w:t>.</w:t>
            </w:r>
          </w:p>
        </w:tc>
      </w:tr>
      <w:tr w:rsidR="004E52F2" w:rsidRPr="00B75705" w14:paraId="2FBC134B" w14:textId="77777777" w:rsidTr="004E52F2">
        <w:trPr>
          <w:trHeight w:val="20"/>
          <w:jc w:val="center"/>
        </w:trPr>
        <w:tc>
          <w:tcPr>
            <w:tcW w:w="850" w:type="dxa"/>
            <w:tcBorders>
              <w:bottom w:val="nil"/>
              <w:right w:val="nil"/>
            </w:tcBorders>
            <w:shd w:val="clear" w:color="auto" w:fill="9BBA58"/>
          </w:tcPr>
          <w:p w14:paraId="61A6A6F1" w14:textId="77777777" w:rsidR="004E52F2" w:rsidRPr="00B75705" w:rsidRDefault="004E52F2" w:rsidP="00A32EE9">
            <w:pPr>
              <w:spacing w:after="0" w:line="240" w:lineRule="auto"/>
              <w:jc w:val="center"/>
              <w:rPr>
                <w:rFonts w:eastAsia="Times New Roman" w:cstheme="minorHAnsi"/>
                <w:b/>
                <w:bCs/>
                <w:color w:val="FFFFFF"/>
                <w:sz w:val="24"/>
                <w:szCs w:val="24"/>
                <w:lang w:eastAsia="da-DK"/>
              </w:rPr>
            </w:pPr>
          </w:p>
        </w:tc>
        <w:tc>
          <w:tcPr>
            <w:tcW w:w="5460" w:type="dxa"/>
            <w:gridSpan w:val="2"/>
            <w:shd w:val="clear" w:color="auto" w:fill="9BBA58"/>
            <w:noWrap/>
          </w:tcPr>
          <w:p w14:paraId="515F5A72" w14:textId="77777777" w:rsidR="004E52F2" w:rsidRPr="00B75705" w:rsidRDefault="004E52F2" w:rsidP="00A32EE9">
            <w:pPr>
              <w:tabs>
                <w:tab w:val="left" w:pos="284"/>
              </w:tabs>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Reference til DS 469:2013</w:t>
            </w:r>
          </w:p>
        </w:tc>
        <w:tc>
          <w:tcPr>
            <w:tcW w:w="3939" w:type="dxa"/>
            <w:tcBorders>
              <w:bottom w:val="nil"/>
            </w:tcBorders>
            <w:shd w:val="clear" w:color="auto" w:fill="9BBA58"/>
          </w:tcPr>
          <w:p w14:paraId="521D9AA9"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Spørgsmål</w:t>
            </w:r>
            <w:r w:rsidRPr="00B75705">
              <w:rPr>
                <w:rFonts w:eastAsia="Times New Roman" w:cstheme="minorHAnsi"/>
                <w:b/>
                <w:bCs/>
                <w:color w:val="FFFFFF"/>
                <w:sz w:val="24"/>
                <w:szCs w:val="24"/>
                <w:lang w:eastAsia="da-DK"/>
              </w:rPr>
              <w:br w:type="page"/>
            </w:r>
          </w:p>
          <w:p w14:paraId="54C317AA"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(anonymiseret)</w:t>
            </w:r>
          </w:p>
        </w:tc>
        <w:tc>
          <w:tcPr>
            <w:tcW w:w="5060" w:type="dxa"/>
            <w:tcBorders>
              <w:bottom w:val="nil"/>
            </w:tcBorders>
            <w:shd w:val="clear" w:color="auto" w:fill="9BBA58"/>
          </w:tcPr>
          <w:p w14:paraId="5B6FBF87"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Svar</w:t>
            </w:r>
          </w:p>
          <w:p w14:paraId="69139806" w14:textId="77777777" w:rsidR="004E52F2" w:rsidRPr="00B75705" w:rsidRDefault="004E52F2" w:rsidP="00A32EE9">
            <w:pPr>
              <w:spacing w:after="0" w:line="240" w:lineRule="auto"/>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br w:type="page"/>
              <w:t>(anonymiseret)</w:t>
            </w:r>
          </w:p>
        </w:tc>
      </w:tr>
      <w:tr w:rsidR="004E52F2" w:rsidRPr="00B75705" w14:paraId="3DF55AB7" w14:textId="77777777" w:rsidTr="004E52F2">
        <w:trPr>
          <w:trHeight w:val="20"/>
          <w:jc w:val="center"/>
        </w:trPr>
        <w:tc>
          <w:tcPr>
            <w:tcW w:w="850" w:type="dxa"/>
            <w:tcBorders>
              <w:top w:val="nil"/>
            </w:tcBorders>
            <w:shd w:val="clear" w:color="auto" w:fill="9BBA58"/>
          </w:tcPr>
          <w:p w14:paraId="5D3CFA6A" w14:textId="77777777" w:rsidR="00F972E3"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ID</w:t>
            </w:r>
          </w:p>
          <w:p w14:paraId="075F8A01" w14:textId="77777777" w:rsidR="00FD4C74" w:rsidRPr="00B75705" w:rsidRDefault="00F972E3" w:rsidP="00F972E3">
            <w:pPr>
              <w:spacing w:after="0" w:line="240" w:lineRule="auto"/>
              <w:jc w:val="center"/>
              <w:rPr>
                <w:rFonts w:eastAsia="Times New Roman" w:cstheme="minorHAnsi"/>
                <w:b/>
                <w:bCs/>
                <w:color w:val="FFFFFF"/>
                <w:sz w:val="24"/>
                <w:szCs w:val="24"/>
                <w:lang w:eastAsia="da-DK"/>
              </w:rPr>
            </w:pPr>
            <w:r w:rsidRPr="00B75705">
              <w:rPr>
                <w:rFonts w:eastAsia="Times New Roman" w:cstheme="minorHAnsi"/>
                <w:b/>
                <w:bCs/>
                <w:color w:val="FFFFFF"/>
                <w:sz w:val="24"/>
                <w:szCs w:val="24"/>
                <w:lang w:eastAsia="da-DK"/>
              </w:rPr>
              <w:t>nr.</w:t>
            </w:r>
          </w:p>
        </w:tc>
        <w:tc>
          <w:tcPr>
            <w:tcW w:w="953" w:type="dxa"/>
            <w:shd w:val="clear" w:color="auto" w:fill="9BBA58"/>
            <w:noWrap/>
          </w:tcPr>
          <w:p w14:paraId="773E0580" w14:textId="77777777" w:rsidR="00FD4C74" w:rsidRPr="00B75705" w:rsidRDefault="00FD4C74" w:rsidP="00A32EE9">
            <w:pPr>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Afsnit nr.</w:t>
            </w:r>
          </w:p>
        </w:tc>
        <w:tc>
          <w:tcPr>
            <w:tcW w:w="4507" w:type="dxa"/>
            <w:shd w:val="clear" w:color="auto" w:fill="9BBA58"/>
          </w:tcPr>
          <w:p w14:paraId="21660819" w14:textId="77777777" w:rsidR="00FD4C74" w:rsidRPr="00B75705" w:rsidRDefault="00FD4C74" w:rsidP="00A32EE9">
            <w:pPr>
              <w:tabs>
                <w:tab w:val="left" w:pos="284"/>
              </w:tabs>
              <w:spacing w:after="0" w:line="240" w:lineRule="auto"/>
              <w:jc w:val="center"/>
              <w:rPr>
                <w:rFonts w:eastAsia="Times New Roman" w:cstheme="minorHAnsi"/>
                <w:b/>
                <w:bCs/>
                <w:sz w:val="24"/>
                <w:szCs w:val="24"/>
                <w:lang w:eastAsia="da-DK"/>
              </w:rPr>
            </w:pPr>
            <w:r w:rsidRPr="00B75705">
              <w:rPr>
                <w:rFonts w:eastAsia="Times New Roman" w:cstheme="minorHAnsi"/>
                <w:b/>
                <w:bCs/>
                <w:color w:val="FFFFFF"/>
                <w:sz w:val="24"/>
                <w:szCs w:val="24"/>
                <w:lang w:eastAsia="da-DK"/>
              </w:rPr>
              <w:t>Titel på afsnit</w:t>
            </w:r>
          </w:p>
        </w:tc>
        <w:tc>
          <w:tcPr>
            <w:tcW w:w="3939" w:type="dxa"/>
            <w:tcBorders>
              <w:top w:val="nil"/>
            </w:tcBorders>
            <w:shd w:val="clear" w:color="auto" w:fill="9BBA58"/>
          </w:tcPr>
          <w:p w14:paraId="62515FA7" w14:textId="77777777" w:rsidR="00FD4C74" w:rsidRPr="00B75705" w:rsidRDefault="00FD4C74" w:rsidP="00A32EE9">
            <w:pPr>
              <w:spacing w:after="0" w:line="240" w:lineRule="auto"/>
              <w:rPr>
                <w:rFonts w:eastAsia="Times New Roman" w:cstheme="minorHAnsi"/>
                <w:b/>
                <w:bCs/>
                <w:color w:val="FFFFFF"/>
                <w:sz w:val="24"/>
                <w:szCs w:val="24"/>
                <w:lang w:eastAsia="da-DK"/>
              </w:rPr>
            </w:pPr>
          </w:p>
        </w:tc>
        <w:tc>
          <w:tcPr>
            <w:tcW w:w="5060" w:type="dxa"/>
            <w:tcBorders>
              <w:top w:val="nil"/>
            </w:tcBorders>
            <w:shd w:val="clear" w:color="auto" w:fill="9BBA58"/>
          </w:tcPr>
          <w:p w14:paraId="66CF68D3" w14:textId="77777777" w:rsidR="00FD4C74" w:rsidRPr="00B75705" w:rsidRDefault="00FD4C74" w:rsidP="00A32EE9">
            <w:pPr>
              <w:spacing w:after="0" w:line="240" w:lineRule="auto"/>
              <w:rPr>
                <w:rFonts w:eastAsia="Times New Roman" w:cstheme="minorHAnsi"/>
                <w:b/>
                <w:bCs/>
                <w:color w:val="FFFFFF"/>
                <w:sz w:val="24"/>
                <w:szCs w:val="24"/>
                <w:lang w:eastAsia="da-DK"/>
              </w:rPr>
            </w:pPr>
          </w:p>
        </w:tc>
      </w:tr>
      <w:tr w:rsidR="00FD4C74" w:rsidRPr="00B75705" w14:paraId="2A63C4D4" w14:textId="77777777" w:rsidTr="00B75705">
        <w:trPr>
          <w:trHeight w:val="20"/>
          <w:jc w:val="center"/>
        </w:trPr>
        <w:tc>
          <w:tcPr>
            <w:tcW w:w="850" w:type="dxa"/>
          </w:tcPr>
          <w:p w14:paraId="08A6062F"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22</w:t>
            </w:r>
          </w:p>
        </w:tc>
        <w:tc>
          <w:tcPr>
            <w:tcW w:w="953" w:type="dxa"/>
            <w:shd w:val="clear" w:color="auto" w:fill="auto"/>
            <w:noWrap/>
            <w:hideMark/>
          </w:tcPr>
          <w:p w14:paraId="6447FB89"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12.2.4</w:t>
            </w:r>
          </w:p>
        </w:tc>
        <w:tc>
          <w:tcPr>
            <w:tcW w:w="4507" w:type="dxa"/>
            <w:shd w:val="clear" w:color="auto" w:fill="auto"/>
            <w:hideMark/>
          </w:tcPr>
          <w:p w14:paraId="38899508"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Indretning af varme- og køleanlæg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Centralanlæg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Korrosion</w:t>
            </w:r>
          </w:p>
        </w:tc>
        <w:tc>
          <w:tcPr>
            <w:tcW w:w="3939" w:type="dxa"/>
            <w:shd w:val="clear" w:color="auto" w:fill="auto"/>
            <w:hideMark/>
          </w:tcPr>
          <w:p w14:paraId="11271AB7" w14:textId="77777777" w:rsidR="00FD4C74" w:rsidRPr="00B75705" w:rsidRDefault="00FD4C74" w:rsidP="00AE3837">
            <w:pPr>
              <w:pStyle w:val="Overskrift1"/>
            </w:pPr>
            <w:bookmarkStart w:id="21" w:name="_Skal_der_altid_1"/>
            <w:bookmarkEnd w:id="21"/>
            <w:r w:rsidRPr="00B75705">
              <w:t>Skal der altid anvendes plastrør med iltdiffusionsspærring i køleinstallationer?</w:t>
            </w:r>
          </w:p>
        </w:tc>
        <w:tc>
          <w:tcPr>
            <w:tcW w:w="5060" w:type="dxa"/>
            <w:shd w:val="clear" w:color="auto" w:fill="auto"/>
            <w:hideMark/>
          </w:tcPr>
          <w:p w14:paraId="2438AAE9" w14:textId="77777777" w:rsidR="004E52F2"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DS 469:2013 gælder for komfortanlæg og lukkede systemer, hvorfor kravene til rørmateriale af plast er de samme som for varmeanlæg.</w:t>
            </w:r>
            <w:r w:rsidRPr="00B75705">
              <w:rPr>
                <w:rFonts w:eastAsia="Times New Roman" w:cstheme="minorHAnsi"/>
                <w:sz w:val="24"/>
                <w:szCs w:val="24"/>
                <w:lang w:eastAsia="da-DK"/>
              </w:rPr>
              <w:br/>
              <w:t>Det</w:t>
            </w:r>
            <w:r w:rsidR="00C048C0">
              <w:rPr>
                <w:rFonts w:eastAsia="Times New Roman" w:cstheme="minorHAnsi"/>
                <w:sz w:val="24"/>
                <w:szCs w:val="24"/>
                <w:lang w:eastAsia="da-DK"/>
              </w:rPr>
              <w:t>te gælder også anlæg, der er ud</w:t>
            </w:r>
            <w:r w:rsidRPr="00B75705">
              <w:rPr>
                <w:rFonts w:eastAsia="Times New Roman" w:cstheme="minorHAnsi"/>
                <w:sz w:val="24"/>
                <w:szCs w:val="24"/>
                <w:lang w:eastAsia="da-DK"/>
              </w:rPr>
              <w:t>ført udelukkende af korrosionsbestandi</w:t>
            </w:r>
            <w:r w:rsidR="00C048C0">
              <w:rPr>
                <w:rFonts w:eastAsia="Times New Roman" w:cstheme="minorHAnsi"/>
                <w:sz w:val="24"/>
                <w:szCs w:val="24"/>
                <w:lang w:eastAsia="da-DK"/>
              </w:rPr>
              <w:t>ge materialer, da eventuel ind</w:t>
            </w:r>
            <w:r w:rsidRPr="00B75705">
              <w:rPr>
                <w:rFonts w:eastAsia="Times New Roman" w:cstheme="minorHAnsi"/>
                <w:sz w:val="24"/>
                <w:szCs w:val="24"/>
                <w:lang w:eastAsia="da-DK"/>
              </w:rPr>
              <w:t>trængende luft kan give andre driftsproblemer.</w:t>
            </w:r>
          </w:p>
          <w:p w14:paraId="2D016A9D" w14:textId="77777777" w:rsidR="00FD4C74" w:rsidRPr="00B75705" w:rsidRDefault="00FD4C74" w:rsidP="00143708">
            <w:pPr>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br/>
              <w:t>DS 469:2013 omfatter ikke industri- elle</w:t>
            </w:r>
            <w:r w:rsidR="00C048C0">
              <w:rPr>
                <w:rFonts w:eastAsia="Times New Roman" w:cstheme="minorHAnsi"/>
                <w:sz w:val="24"/>
                <w:szCs w:val="24"/>
                <w:lang w:eastAsia="da-DK"/>
              </w:rPr>
              <w:t>r</w:t>
            </w:r>
            <w:r w:rsidRPr="00B75705">
              <w:rPr>
                <w:rFonts w:eastAsia="Times New Roman" w:cstheme="minorHAnsi"/>
                <w:sz w:val="24"/>
                <w:szCs w:val="24"/>
                <w:lang w:eastAsia="da-DK"/>
              </w:rPr>
              <w:t xml:space="preserve"> køleanlæg eller åbne anlæg, hvor andre materialekrav kan være gældende.</w:t>
            </w:r>
          </w:p>
        </w:tc>
      </w:tr>
      <w:tr w:rsidR="00C048C0" w:rsidRPr="00B75705" w14:paraId="0AC93230" w14:textId="77777777" w:rsidTr="00C048C0">
        <w:trPr>
          <w:trHeight w:val="20"/>
          <w:jc w:val="center"/>
        </w:trPr>
        <w:tc>
          <w:tcPr>
            <w:tcW w:w="850" w:type="dxa"/>
            <w:shd w:val="clear" w:color="000000" w:fill="EAF0DD"/>
          </w:tcPr>
          <w:p w14:paraId="5082D0E8" w14:textId="77777777" w:rsidR="00FD4C74" w:rsidRPr="00B75705" w:rsidRDefault="00F972E3"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23</w:t>
            </w:r>
          </w:p>
        </w:tc>
        <w:tc>
          <w:tcPr>
            <w:tcW w:w="953" w:type="dxa"/>
            <w:shd w:val="clear" w:color="000000" w:fill="EAF0DD"/>
            <w:noWrap/>
            <w:hideMark/>
          </w:tcPr>
          <w:p w14:paraId="45953098" w14:textId="77777777" w:rsidR="00FD4C74" w:rsidRPr="00B75705" w:rsidRDefault="00FD4C74" w:rsidP="00463DB2">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12.2.6</w:t>
            </w:r>
          </w:p>
        </w:tc>
        <w:tc>
          <w:tcPr>
            <w:tcW w:w="4507" w:type="dxa"/>
            <w:shd w:val="clear" w:color="auto" w:fill="EAF0DD"/>
            <w:hideMark/>
          </w:tcPr>
          <w:p w14:paraId="077608AB"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Indretning af varme- og køleanlæg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Centralanlæg</w:t>
            </w:r>
            <w:r w:rsidRPr="00B75705">
              <w:rPr>
                <w:rFonts w:eastAsia="Times New Roman" w:cstheme="minorHAnsi"/>
                <w:sz w:val="24"/>
                <w:szCs w:val="24"/>
                <w:lang w:eastAsia="da-DK"/>
              </w:rPr>
              <w:br/>
              <w:t>--</w:t>
            </w:r>
            <w:r w:rsidRPr="00B75705">
              <w:rPr>
                <w:rFonts w:eastAsia="Times New Roman" w:cstheme="minorHAnsi"/>
                <w:sz w:val="24"/>
                <w:szCs w:val="24"/>
                <w:lang w:eastAsia="da-DK"/>
              </w:rPr>
              <w:tab/>
              <w:t>Frostsikring</w:t>
            </w:r>
          </w:p>
        </w:tc>
        <w:tc>
          <w:tcPr>
            <w:tcW w:w="3939" w:type="dxa"/>
            <w:shd w:val="clear" w:color="000000" w:fill="EAF0DD"/>
            <w:hideMark/>
          </w:tcPr>
          <w:p w14:paraId="56374C9B" w14:textId="77777777" w:rsidR="00FD4C74" w:rsidRPr="00B75705" w:rsidRDefault="00FD4C74" w:rsidP="00AE3837">
            <w:pPr>
              <w:pStyle w:val="Overskrift1"/>
            </w:pPr>
            <w:bookmarkStart w:id="22" w:name="_Gælder_kravet_om,"/>
            <w:bookmarkEnd w:id="22"/>
            <w:r w:rsidRPr="00B75705">
              <w:t>Gælder kravet om, at anlægsdele ikke må placeres i områder, hvor længerevarende frosteksponering forekommer, også for installationer i P-kældre eller på tagflader, fx til ventilationsanlæg?</w:t>
            </w:r>
          </w:p>
        </w:tc>
        <w:tc>
          <w:tcPr>
            <w:tcW w:w="5060" w:type="dxa"/>
            <w:shd w:val="clear" w:color="000000" w:fill="EAF0DD"/>
            <w:hideMark/>
          </w:tcPr>
          <w:p w14:paraId="2282B0E6"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Kravet skal forstås således, at anlæ</w:t>
            </w:r>
            <w:r w:rsidR="00C048C0">
              <w:rPr>
                <w:rFonts w:eastAsia="Times New Roman" w:cstheme="minorHAnsi"/>
                <w:sz w:val="24"/>
                <w:szCs w:val="24"/>
                <w:lang w:eastAsia="da-DK"/>
              </w:rPr>
              <w:t>gs</w:t>
            </w:r>
            <w:r w:rsidRPr="00B75705">
              <w:rPr>
                <w:rFonts w:eastAsia="Times New Roman" w:cstheme="minorHAnsi"/>
                <w:sz w:val="24"/>
                <w:szCs w:val="24"/>
                <w:lang w:eastAsia="da-DK"/>
              </w:rPr>
              <w:t>dele ikke må placeres i områder, hvor de kan udsættes for længerevarende frosteksponering uden frostsikring som fx el-tracing.</w:t>
            </w:r>
          </w:p>
        </w:tc>
      </w:tr>
      <w:tr w:rsidR="00FD4C74" w:rsidRPr="00B75705" w14:paraId="1AA11BD5" w14:textId="77777777" w:rsidTr="00B75705">
        <w:trPr>
          <w:trHeight w:val="20"/>
          <w:jc w:val="center"/>
        </w:trPr>
        <w:tc>
          <w:tcPr>
            <w:tcW w:w="850" w:type="dxa"/>
          </w:tcPr>
          <w:p w14:paraId="63970B9D" w14:textId="77777777" w:rsidR="00FD4C74" w:rsidRPr="00B75705" w:rsidRDefault="00F972E3" w:rsidP="00463DB2">
            <w:pPr>
              <w:spacing w:after="0" w:line="240" w:lineRule="auto"/>
              <w:ind w:firstLineChars="100" w:firstLine="240"/>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24</w:t>
            </w:r>
          </w:p>
        </w:tc>
        <w:tc>
          <w:tcPr>
            <w:tcW w:w="953" w:type="dxa"/>
            <w:shd w:val="clear" w:color="auto" w:fill="auto"/>
            <w:noWrap/>
            <w:hideMark/>
          </w:tcPr>
          <w:p w14:paraId="34A57E5F" w14:textId="77777777" w:rsidR="00FD4C74" w:rsidRPr="00B75705" w:rsidRDefault="00FD4C74" w:rsidP="00C048C0">
            <w:pPr>
              <w:spacing w:after="0" w:line="240" w:lineRule="auto"/>
              <w:jc w:val="center"/>
              <w:rPr>
                <w:rFonts w:eastAsia="Times New Roman" w:cstheme="minorHAnsi"/>
                <w:bCs/>
                <w:color w:val="000000"/>
                <w:sz w:val="24"/>
                <w:szCs w:val="24"/>
                <w:lang w:eastAsia="da-DK"/>
              </w:rPr>
            </w:pPr>
            <w:r w:rsidRPr="00B75705">
              <w:rPr>
                <w:rFonts w:eastAsia="Times New Roman" w:cstheme="minorHAnsi"/>
                <w:bCs/>
                <w:color w:val="000000"/>
                <w:sz w:val="24"/>
                <w:szCs w:val="24"/>
                <w:lang w:eastAsia="da-DK"/>
              </w:rPr>
              <w:t>14.1</w:t>
            </w:r>
          </w:p>
        </w:tc>
        <w:tc>
          <w:tcPr>
            <w:tcW w:w="4507" w:type="dxa"/>
            <w:shd w:val="clear" w:color="auto" w:fill="auto"/>
            <w:hideMark/>
          </w:tcPr>
          <w:p w14:paraId="4BEDD169" w14:textId="77777777" w:rsidR="00FD4C74" w:rsidRPr="00B75705" w:rsidRDefault="00FD4C74" w:rsidP="00143708">
            <w:pPr>
              <w:tabs>
                <w:tab w:val="left" w:pos="284"/>
              </w:tabs>
              <w:spacing w:after="0" w:line="240" w:lineRule="auto"/>
              <w:rPr>
                <w:rFonts w:eastAsia="Times New Roman" w:cstheme="minorHAnsi"/>
                <w:color w:val="000000"/>
                <w:sz w:val="24"/>
                <w:szCs w:val="24"/>
                <w:lang w:eastAsia="da-DK"/>
              </w:rPr>
            </w:pPr>
            <w:r w:rsidRPr="00B75705">
              <w:rPr>
                <w:rFonts w:eastAsia="Times New Roman" w:cstheme="minorHAnsi"/>
                <w:sz w:val="24"/>
                <w:szCs w:val="24"/>
                <w:lang w:eastAsia="da-DK"/>
              </w:rPr>
              <w:t>Gennemføringers tæthed</w:t>
            </w:r>
            <w:r w:rsidRPr="00B75705">
              <w:rPr>
                <w:rFonts w:eastAsia="Times New Roman" w:cstheme="minorHAnsi"/>
                <w:sz w:val="24"/>
                <w:szCs w:val="24"/>
                <w:lang w:eastAsia="da-DK"/>
              </w:rPr>
              <w:br/>
              <w:t>-</w:t>
            </w:r>
            <w:r w:rsidRPr="00B75705">
              <w:rPr>
                <w:rFonts w:eastAsia="Times New Roman" w:cstheme="minorHAnsi"/>
                <w:sz w:val="24"/>
                <w:szCs w:val="24"/>
                <w:lang w:eastAsia="da-DK"/>
              </w:rPr>
              <w:tab/>
              <w:t>NOTE</w:t>
            </w:r>
          </w:p>
        </w:tc>
        <w:tc>
          <w:tcPr>
            <w:tcW w:w="3939" w:type="dxa"/>
            <w:shd w:val="clear" w:color="auto" w:fill="auto"/>
            <w:hideMark/>
          </w:tcPr>
          <w:p w14:paraId="7D878D3F" w14:textId="77777777" w:rsidR="00FD4C74" w:rsidRPr="00B75705" w:rsidRDefault="00FD4C74" w:rsidP="00AE3837">
            <w:pPr>
              <w:pStyle w:val="Overskrift1"/>
            </w:pPr>
            <w:bookmarkStart w:id="23" w:name="_Kræves_denne_CE"/>
            <w:bookmarkEnd w:id="23"/>
            <w:r w:rsidRPr="00B75705">
              <w:t>Kræves denne CE mærkning, når den for ikke harmoniserede standarder er frivillig?</w:t>
            </w:r>
          </w:p>
        </w:tc>
        <w:tc>
          <w:tcPr>
            <w:tcW w:w="5060" w:type="dxa"/>
            <w:shd w:val="clear" w:color="auto" w:fill="auto"/>
            <w:hideMark/>
          </w:tcPr>
          <w:p w14:paraId="54429D80" w14:textId="77777777" w:rsidR="00FD4C74" w:rsidRPr="00B75705" w:rsidRDefault="00FD4C74" w:rsidP="00143708">
            <w:pPr>
              <w:spacing w:after="0" w:line="240" w:lineRule="auto"/>
              <w:rPr>
                <w:rFonts w:eastAsia="Times New Roman" w:cstheme="minorHAnsi"/>
                <w:sz w:val="24"/>
                <w:szCs w:val="24"/>
                <w:lang w:eastAsia="da-DK"/>
              </w:rPr>
            </w:pPr>
            <w:r w:rsidRPr="00B75705">
              <w:rPr>
                <w:rFonts w:eastAsia="Times New Roman" w:cstheme="minorHAnsi"/>
                <w:sz w:val="24"/>
                <w:szCs w:val="24"/>
                <w:lang w:eastAsia="da-DK"/>
              </w:rPr>
              <w:t xml:space="preserve">NOTEN </w:t>
            </w:r>
            <w:r w:rsidR="00C048C0">
              <w:rPr>
                <w:rFonts w:eastAsia="Times New Roman" w:cstheme="minorHAnsi"/>
                <w:sz w:val="24"/>
                <w:szCs w:val="24"/>
                <w:lang w:eastAsia="da-DK"/>
              </w:rPr>
              <w:t>skal forstås således, at brand</w:t>
            </w:r>
            <w:r w:rsidRPr="00B75705">
              <w:rPr>
                <w:rFonts w:eastAsia="Times New Roman" w:cstheme="minorHAnsi"/>
                <w:sz w:val="24"/>
                <w:szCs w:val="24"/>
                <w:lang w:eastAsia="da-DK"/>
              </w:rPr>
              <w:t>modstandsevnen af gennemføringer skal være dokumenteret f.eks. med en CE mærkning på baggrund af en ETA udstedt efter ETAG 026 eller en MK-godkendelse.</w:t>
            </w:r>
          </w:p>
        </w:tc>
      </w:tr>
    </w:tbl>
    <w:p w14:paraId="31B5762C" w14:textId="77777777" w:rsidR="00D0156A" w:rsidRDefault="00F3596D">
      <w:pPr>
        <w:rPr>
          <w:rFonts w:ascii="Georgia" w:hAnsi="Georgia"/>
        </w:rPr>
      </w:pPr>
    </w:p>
    <w:p w14:paraId="19834DE1" w14:textId="77777777" w:rsidR="00DD3228" w:rsidRDefault="00DD3228">
      <w:pPr>
        <w:rPr>
          <w:rFonts w:ascii="Georgia" w:hAnsi="Georgia"/>
        </w:rPr>
      </w:pPr>
    </w:p>
    <w:p w14:paraId="5D4F66AF" w14:textId="77777777" w:rsidR="00DD3228" w:rsidRDefault="00DD3228" w:rsidP="00DD3228">
      <w:pPr>
        <w:rPr>
          <w:b/>
          <w:bCs/>
          <w:sz w:val="36"/>
          <w:szCs w:val="36"/>
        </w:rPr>
      </w:pPr>
    </w:p>
    <w:p w14:paraId="4A233F62" w14:textId="77777777" w:rsidR="00DD3228" w:rsidRDefault="00DD3228" w:rsidP="00DD3228">
      <w:pPr>
        <w:rPr>
          <w:b/>
          <w:bCs/>
          <w:sz w:val="36"/>
          <w:szCs w:val="36"/>
        </w:rPr>
      </w:pPr>
      <w:proofErr w:type="spellStart"/>
      <w:r>
        <w:rPr>
          <w:b/>
          <w:bCs/>
          <w:sz w:val="36"/>
          <w:szCs w:val="36"/>
        </w:rPr>
        <w:lastRenderedPageBreak/>
        <w:t>Disclaimer</w:t>
      </w:r>
      <w:proofErr w:type="spellEnd"/>
      <w:r>
        <w:rPr>
          <w:b/>
          <w:bCs/>
          <w:sz w:val="36"/>
          <w:szCs w:val="36"/>
        </w:rPr>
        <w:t>:</w:t>
      </w:r>
    </w:p>
    <w:p w14:paraId="45437D73" w14:textId="77777777" w:rsidR="00DD3228" w:rsidRDefault="00DD3228" w:rsidP="00DD3228">
      <w:pPr>
        <w:rPr>
          <w:sz w:val="36"/>
          <w:szCs w:val="36"/>
        </w:rPr>
      </w:pPr>
      <w:r>
        <w:rPr>
          <w:sz w:val="36"/>
          <w:szCs w:val="36"/>
        </w:rPr>
        <w:t xml:space="preserve">Grundlæggende skal det understreges, at svar fra standardiseringsudvalg på henvendelser fra brugerne af standarderne </w:t>
      </w:r>
      <w:r>
        <w:rPr>
          <w:sz w:val="36"/>
          <w:szCs w:val="36"/>
          <w:u w:val="single"/>
        </w:rPr>
        <w:t>alene</w:t>
      </w:r>
      <w:r>
        <w:rPr>
          <w:sz w:val="36"/>
          <w:szCs w:val="36"/>
        </w:rPr>
        <w:t xml:space="preserve"> er udtryk for det pågældende S-udvalgs </w:t>
      </w:r>
      <w:r>
        <w:rPr>
          <w:sz w:val="36"/>
          <w:szCs w:val="36"/>
          <w:u w:val="single"/>
        </w:rPr>
        <w:t>fortolkning</w:t>
      </w:r>
      <w:r>
        <w:rPr>
          <w:sz w:val="36"/>
          <w:szCs w:val="36"/>
        </w:rPr>
        <w:t xml:space="preserve"> af standardens tekst. </w:t>
      </w:r>
    </w:p>
    <w:p w14:paraId="49307F5E" w14:textId="77777777" w:rsidR="00DD3228" w:rsidRPr="00646581" w:rsidRDefault="00DD3228" w:rsidP="00DD3228">
      <w:pPr>
        <w:rPr>
          <w:rFonts w:ascii="Georgia" w:hAnsi="Georgia"/>
        </w:rPr>
      </w:pPr>
      <w:r>
        <w:rPr>
          <w:sz w:val="36"/>
          <w:szCs w:val="36"/>
        </w:rPr>
        <w:t xml:space="preserve">Da der er tale om en </w:t>
      </w:r>
      <w:r>
        <w:rPr>
          <w:sz w:val="36"/>
          <w:szCs w:val="36"/>
          <w:u w:val="single"/>
        </w:rPr>
        <w:t>national dansk standard</w:t>
      </w:r>
      <w:r>
        <w:rPr>
          <w:sz w:val="36"/>
          <w:szCs w:val="36"/>
        </w:rPr>
        <w:t xml:space="preserve"> (DS) så er svaret fra S-udvalget alene et udtryk for udvalgets opfattelse af, hvordan standarden skal forstås og svaret er dermed ikke bindende for myndighederne. Spørgsmål og kommentarer vil kunne indgå i en fremtidig revision af standarden</w:t>
      </w:r>
    </w:p>
    <w:sectPr w:rsidR="00DD3228" w:rsidRPr="00646581" w:rsidSect="00CD5352">
      <w:headerReference w:type="default" r:id="rId8"/>
      <w:footerReference w:type="default" r:id="rId9"/>
      <w:pgSz w:w="16838" w:h="11906" w:orient="landscape" w:code="9"/>
      <w:pgMar w:top="1134" w:right="851" w:bottom="851" w:left="851"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59216" w14:textId="77777777" w:rsidR="00526F68" w:rsidRDefault="00526F68" w:rsidP="00E04AD2">
      <w:pPr>
        <w:spacing w:after="0" w:line="240" w:lineRule="auto"/>
      </w:pPr>
      <w:r>
        <w:separator/>
      </w:r>
    </w:p>
  </w:endnote>
  <w:endnote w:type="continuationSeparator" w:id="0">
    <w:p w14:paraId="6432B400" w14:textId="77777777" w:rsidR="00526F68" w:rsidRDefault="00526F68" w:rsidP="00E0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191B" w14:textId="77777777" w:rsidR="00E04AD2" w:rsidRDefault="00E04AD2">
    <w:pPr>
      <w:pStyle w:val="Sidefod"/>
      <w:jc w:val="right"/>
    </w:pPr>
    <w:r>
      <w:t xml:space="preserve">Side </w:t>
    </w:r>
    <w:sdt>
      <w:sdtPr>
        <w:id w:val="-482237854"/>
        <w:docPartObj>
          <w:docPartGallery w:val="Page Numbers (Bottom of Page)"/>
          <w:docPartUnique/>
        </w:docPartObj>
      </w:sdtPr>
      <w:sdtEndPr/>
      <w:sdtContent>
        <w:r>
          <w:fldChar w:fldCharType="begin"/>
        </w:r>
        <w:r>
          <w:instrText>PAGE   \* MERGEFORMAT</w:instrText>
        </w:r>
        <w:r>
          <w:fldChar w:fldCharType="separate"/>
        </w:r>
        <w:r w:rsidR="008A170C">
          <w:rPr>
            <w:noProof/>
          </w:rPr>
          <w:t>8</w:t>
        </w:r>
        <w:r>
          <w:fldChar w:fldCharType="end"/>
        </w:r>
        <w:r>
          <w:t xml:space="preserve"> af </w:t>
        </w:r>
        <w:r w:rsidR="004E52F2">
          <w:t>8</w:t>
        </w:r>
      </w:sdtContent>
    </w:sdt>
  </w:p>
  <w:p w14:paraId="4CBB0C41" w14:textId="77777777" w:rsidR="00E04AD2" w:rsidRDefault="00E04AD2" w:rsidP="00E04AD2">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303C6" w14:textId="77777777" w:rsidR="00526F68" w:rsidRDefault="00526F68" w:rsidP="00E04AD2">
      <w:pPr>
        <w:spacing w:after="0" w:line="240" w:lineRule="auto"/>
      </w:pPr>
      <w:r>
        <w:separator/>
      </w:r>
    </w:p>
  </w:footnote>
  <w:footnote w:type="continuationSeparator" w:id="0">
    <w:p w14:paraId="0C4046B8" w14:textId="77777777" w:rsidR="00526F68" w:rsidRDefault="00526F68" w:rsidP="00E0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67A64" w14:textId="77777777" w:rsidR="00463DB2" w:rsidRDefault="00463DB2" w:rsidP="00463DB2">
    <w:pPr>
      <w:pStyle w:val="Sidehoved"/>
      <w:jc w:val="right"/>
    </w:pPr>
    <w:r>
      <w:rPr>
        <w:noProof/>
        <w:lang w:eastAsia="da-DK"/>
      </w:rPr>
      <w:drawing>
        <wp:inline distT="0" distB="0" distL="0" distR="0" wp14:anchorId="4F85707E" wp14:editId="4D396DEF">
          <wp:extent cx="952500" cy="5715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jpg"/>
                  <pic:cNvPicPr/>
                </pic:nvPicPr>
                <pic:blipFill>
                  <a:blip r:embed="rId1">
                    <a:extLst>
                      <a:ext uri="{28A0092B-C50C-407E-A947-70E740481C1C}">
                        <a14:useLocalDpi xmlns:a14="http://schemas.microsoft.com/office/drawing/2010/main" val="0"/>
                      </a:ext>
                    </a:extLst>
                  </a:blip>
                  <a:stretch>
                    <a:fillRect/>
                  </a:stretch>
                </pic:blipFill>
                <pic:spPr>
                  <a:xfrm>
                    <a:off x="0" y="0"/>
                    <a:ext cx="952500" cy="571500"/>
                  </a:xfrm>
                  <a:prstGeom prst="rect">
                    <a:avLst/>
                  </a:prstGeom>
                </pic:spPr>
              </pic:pic>
            </a:graphicData>
          </a:graphic>
        </wp:inline>
      </w:drawing>
    </w:r>
  </w:p>
  <w:p w14:paraId="07B22E04" w14:textId="77777777" w:rsidR="00463DB2" w:rsidRDefault="00463DB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62DC3"/>
    <w:multiLevelType w:val="hybridMultilevel"/>
    <w:tmpl w:val="79B24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B4F582F"/>
    <w:multiLevelType w:val="hybridMultilevel"/>
    <w:tmpl w:val="797635EA"/>
    <w:lvl w:ilvl="0" w:tplc="7F22AE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C244339"/>
    <w:multiLevelType w:val="hybridMultilevel"/>
    <w:tmpl w:val="5DF27FA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D2"/>
    <w:rsid w:val="00083E17"/>
    <w:rsid w:val="00143708"/>
    <w:rsid w:val="00192ABB"/>
    <w:rsid w:val="001A2C88"/>
    <w:rsid w:val="002F5754"/>
    <w:rsid w:val="00457A1D"/>
    <w:rsid w:val="00463DB2"/>
    <w:rsid w:val="004763B3"/>
    <w:rsid w:val="004E52F2"/>
    <w:rsid w:val="0050739D"/>
    <w:rsid w:val="00526F68"/>
    <w:rsid w:val="005F0A5A"/>
    <w:rsid w:val="00620556"/>
    <w:rsid w:val="00646581"/>
    <w:rsid w:val="00664AD7"/>
    <w:rsid w:val="00890244"/>
    <w:rsid w:val="008A170C"/>
    <w:rsid w:val="008A1B95"/>
    <w:rsid w:val="00A32EE9"/>
    <w:rsid w:val="00A50ABB"/>
    <w:rsid w:val="00A9324F"/>
    <w:rsid w:val="00AD21A2"/>
    <w:rsid w:val="00AE3837"/>
    <w:rsid w:val="00B75705"/>
    <w:rsid w:val="00BC6597"/>
    <w:rsid w:val="00BD03C9"/>
    <w:rsid w:val="00C048C0"/>
    <w:rsid w:val="00CD5352"/>
    <w:rsid w:val="00DD3228"/>
    <w:rsid w:val="00DE3955"/>
    <w:rsid w:val="00E04AD2"/>
    <w:rsid w:val="00F3596D"/>
    <w:rsid w:val="00F63B77"/>
    <w:rsid w:val="00F972E3"/>
    <w:rsid w:val="00FD4C74"/>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06C6C2"/>
  <w15:chartTrackingRefBased/>
  <w15:docId w15:val="{82D44F64-AA9E-463F-9777-85B64B78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3837"/>
    <w:pPr>
      <w:spacing w:after="0" w:line="240" w:lineRule="auto"/>
      <w:outlineLvl w:val="0"/>
    </w:pPr>
    <w:rPr>
      <w:rFonts w:eastAsia="Times New Roman" w:cstheme="minorHAnsi"/>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04AD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4AD2"/>
  </w:style>
  <w:style w:type="paragraph" w:styleId="Sidefod">
    <w:name w:val="footer"/>
    <w:basedOn w:val="Normal"/>
    <w:link w:val="SidefodTegn"/>
    <w:uiPriority w:val="99"/>
    <w:unhideWhenUsed/>
    <w:rsid w:val="00E04AD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4AD2"/>
  </w:style>
  <w:style w:type="paragraph" w:styleId="Listeafsnit">
    <w:name w:val="List Paragraph"/>
    <w:basedOn w:val="Normal"/>
    <w:uiPriority w:val="34"/>
    <w:qFormat/>
    <w:rsid w:val="008A1B95"/>
    <w:pPr>
      <w:ind w:left="720"/>
      <w:contextualSpacing/>
    </w:pPr>
  </w:style>
  <w:style w:type="character" w:customStyle="1" w:styleId="Overskrift1Tegn">
    <w:name w:val="Overskrift 1 Tegn"/>
    <w:basedOn w:val="Standardskrifttypeiafsnit"/>
    <w:link w:val="Overskrift1"/>
    <w:uiPriority w:val="9"/>
    <w:rsid w:val="00AE3837"/>
    <w:rPr>
      <w:rFonts w:eastAsia="Times New Roman" w:cstheme="minorHAnsi"/>
      <w:sz w:val="24"/>
      <w:szCs w:val="24"/>
      <w:lang w:eastAsia="da-DK"/>
    </w:rPr>
  </w:style>
  <w:style w:type="character" w:styleId="Hyperlink">
    <w:name w:val="Hyperlink"/>
    <w:basedOn w:val="Standardskrifttypeiafsnit"/>
    <w:uiPriority w:val="99"/>
    <w:unhideWhenUsed/>
    <w:rsid w:val="00664AD7"/>
    <w:rPr>
      <w:color w:val="0563C1" w:themeColor="hyperlink"/>
      <w:u w:val="single"/>
    </w:rPr>
  </w:style>
  <w:style w:type="character" w:styleId="BesgtLink">
    <w:name w:val="FollowedHyperlink"/>
    <w:basedOn w:val="Standardskrifttypeiafsnit"/>
    <w:uiPriority w:val="99"/>
    <w:semiHidden/>
    <w:unhideWhenUsed/>
    <w:rsid w:val="00664AD7"/>
    <w:rPr>
      <w:color w:val="954F72" w:themeColor="followedHyperlink"/>
      <w:u w:val="single"/>
    </w:rPr>
  </w:style>
  <w:style w:type="paragraph" w:styleId="Markeringsbobletekst">
    <w:name w:val="Balloon Text"/>
    <w:basedOn w:val="Normal"/>
    <w:link w:val="MarkeringsbobletekstTegn"/>
    <w:uiPriority w:val="99"/>
    <w:semiHidden/>
    <w:unhideWhenUsed/>
    <w:rsid w:val="00FD4C7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4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503754">
      <w:bodyDiv w:val="1"/>
      <w:marLeft w:val="0"/>
      <w:marRight w:val="0"/>
      <w:marTop w:val="0"/>
      <w:marBottom w:val="0"/>
      <w:divBdr>
        <w:top w:val="none" w:sz="0" w:space="0" w:color="auto"/>
        <w:left w:val="none" w:sz="0" w:space="0" w:color="auto"/>
        <w:bottom w:val="none" w:sz="0" w:space="0" w:color="auto"/>
        <w:right w:val="none" w:sz="0" w:space="0" w:color="auto"/>
      </w:divBdr>
    </w:div>
    <w:div w:id="1156189548">
      <w:bodyDiv w:val="1"/>
      <w:marLeft w:val="0"/>
      <w:marRight w:val="0"/>
      <w:marTop w:val="0"/>
      <w:marBottom w:val="0"/>
      <w:divBdr>
        <w:top w:val="none" w:sz="0" w:space="0" w:color="auto"/>
        <w:left w:val="none" w:sz="0" w:space="0" w:color="auto"/>
        <w:bottom w:val="none" w:sz="0" w:space="0" w:color="auto"/>
        <w:right w:val="none" w:sz="0" w:space="0" w:color="auto"/>
      </w:divBdr>
    </w:div>
    <w:div w:id="13271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B086-22CA-44B1-B139-AD02BC65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1928</Words>
  <Characters>11762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Steen Møller</dc:creator>
  <cp:keywords/>
  <dc:description/>
  <cp:lastModifiedBy>Henryk Stawicki</cp:lastModifiedBy>
  <cp:revision>5</cp:revision>
  <cp:lastPrinted>2019-08-30T08:04:00Z</cp:lastPrinted>
  <dcterms:created xsi:type="dcterms:W3CDTF">2019-12-11T09:33:00Z</dcterms:created>
  <dcterms:modified xsi:type="dcterms:W3CDTF">2020-06-18T09:33:00Z</dcterms:modified>
</cp:coreProperties>
</file>